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6553" w:rsidRDefault="00256553" w:rsidP="00256553">
      <w:pPr>
        <w:jc w:val="center"/>
        <w:rPr>
          <w:rFonts w:ascii="Arial" w:hAnsi="Arial" w:cs="Arial"/>
          <w:b/>
          <w:sz w:val="40"/>
        </w:rPr>
      </w:pPr>
    </w:p>
    <w:p w:rsidR="00256553" w:rsidRDefault="00256553" w:rsidP="00256553">
      <w:pPr>
        <w:jc w:val="center"/>
        <w:rPr>
          <w:rFonts w:ascii="Arial" w:hAnsi="Arial" w:cs="Arial"/>
          <w:b/>
          <w:sz w:val="40"/>
        </w:rPr>
      </w:pPr>
    </w:p>
    <w:p w:rsidR="00256553" w:rsidRDefault="00256553" w:rsidP="00256553">
      <w:pPr>
        <w:jc w:val="center"/>
        <w:rPr>
          <w:rFonts w:ascii="Arial" w:hAnsi="Arial" w:cs="Arial"/>
          <w:b/>
          <w:sz w:val="40"/>
        </w:rPr>
      </w:pPr>
      <w:r>
        <w:rPr>
          <w:rFonts w:ascii="Arial" w:hAnsi="Arial" w:cs="Arial"/>
          <w:b/>
          <w:noProof/>
          <w:sz w:val="40"/>
          <w:lang w:eastAsia="en-GB"/>
        </w:rPr>
        <w:drawing>
          <wp:inline distT="0" distB="0" distL="0" distR="0">
            <wp:extent cx="1150428" cy="1041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ear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6536" cy="1055982"/>
                    </a:xfrm>
                    <a:prstGeom prst="rect">
                      <a:avLst/>
                    </a:prstGeom>
                  </pic:spPr>
                </pic:pic>
              </a:graphicData>
            </a:graphic>
          </wp:inline>
        </w:drawing>
      </w:r>
    </w:p>
    <w:p w:rsidR="00256553" w:rsidRDefault="00256553" w:rsidP="00256553">
      <w:pPr>
        <w:jc w:val="center"/>
        <w:rPr>
          <w:rFonts w:ascii="Arial" w:hAnsi="Arial" w:cs="Arial"/>
          <w:b/>
          <w:color w:val="2F5496" w:themeColor="accent5" w:themeShade="BF"/>
          <w:sz w:val="40"/>
        </w:rPr>
      </w:pPr>
    </w:p>
    <w:p w:rsidR="00256553" w:rsidRPr="00256553" w:rsidRDefault="00256553" w:rsidP="00256553">
      <w:pPr>
        <w:jc w:val="center"/>
        <w:rPr>
          <w:rFonts w:ascii="Arial" w:hAnsi="Arial" w:cs="Arial"/>
          <w:b/>
          <w:color w:val="2F5496" w:themeColor="accent5" w:themeShade="BF"/>
          <w:sz w:val="40"/>
        </w:rPr>
      </w:pPr>
      <w:r w:rsidRPr="00256553">
        <w:rPr>
          <w:rFonts w:ascii="Arial" w:hAnsi="Arial" w:cs="Arial"/>
          <w:b/>
          <w:color w:val="2F5496" w:themeColor="accent5" w:themeShade="BF"/>
          <w:sz w:val="40"/>
        </w:rPr>
        <w:t>Kington Primary School</w:t>
      </w:r>
    </w:p>
    <w:p w:rsidR="00256553" w:rsidRDefault="00256553" w:rsidP="00256553">
      <w:pPr>
        <w:jc w:val="center"/>
        <w:rPr>
          <w:rFonts w:ascii="Arial" w:hAnsi="Arial" w:cs="Arial"/>
          <w:b/>
          <w:color w:val="2F5496" w:themeColor="accent5" w:themeShade="BF"/>
          <w:sz w:val="40"/>
        </w:rPr>
      </w:pPr>
    </w:p>
    <w:p w:rsidR="00256553" w:rsidRDefault="008200FE" w:rsidP="00256553">
      <w:pPr>
        <w:jc w:val="center"/>
        <w:rPr>
          <w:rFonts w:ascii="Arial" w:hAnsi="Arial" w:cs="Arial"/>
          <w:b/>
          <w:color w:val="2F5496" w:themeColor="accent5" w:themeShade="BF"/>
          <w:sz w:val="40"/>
        </w:rPr>
      </w:pPr>
      <w:r>
        <w:rPr>
          <w:rFonts w:ascii="Arial" w:hAnsi="Arial" w:cs="Arial"/>
          <w:b/>
          <w:color w:val="2F5496" w:themeColor="accent5" w:themeShade="BF"/>
          <w:sz w:val="40"/>
        </w:rPr>
        <w:t xml:space="preserve">PSHE/ Citizenship </w:t>
      </w:r>
      <w:r w:rsidR="00256553" w:rsidRPr="00256553">
        <w:rPr>
          <w:rFonts w:ascii="Arial" w:hAnsi="Arial" w:cs="Arial"/>
          <w:b/>
          <w:color w:val="2F5496" w:themeColor="accent5" w:themeShade="BF"/>
          <w:sz w:val="40"/>
        </w:rPr>
        <w:t>Policy</w:t>
      </w:r>
    </w:p>
    <w:p w:rsidR="00256553" w:rsidRDefault="00256553" w:rsidP="00256553">
      <w:pPr>
        <w:jc w:val="center"/>
        <w:rPr>
          <w:rFonts w:ascii="Arial" w:hAnsi="Arial" w:cs="Arial"/>
          <w:b/>
          <w:color w:val="2F5496" w:themeColor="accent5" w:themeShade="BF"/>
          <w:sz w:val="40"/>
        </w:rPr>
      </w:pPr>
    </w:p>
    <w:p w:rsidR="00256553" w:rsidRPr="00256553" w:rsidRDefault="00256553" w:rsidP="00256553">
      <w:pPr>
        <w:jc w:val="center"/>
        <w:rPr>
          <w:rFonts w:ascii="Arial" w:hAnsi="Arial" w:cs="Arial"/>
          <w:b/>
          <w:color w:val="2F5496" w:themeColor="accent5" w:themeShade="BF"/>
          <w:sz w:val="40"/>
        </w:rPr>
      </w:pPr>
      <w:r>
        <w:rPr>
          <w:rFonts w:ascii="Arial" w:hAnsi="Arial" w:cs="Arial"/>
          <w:b/>
          <w:noProof/>
          <w:sz w:val="40"/>
          <w:lang w:eastAsia="en-GB"/>
        </w:rPr>
        <w:drawing>
          <wp:inline distT="0" distB="0" distL="0" distR="0" wp14:anchorId="309601CB" wp14:editId="05CF9554">
            <wp:extent cx="2232281" cy="2203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r Curriculum KPS image.png"/>
                    <pic:cNvPicPr/>
                  </pic:nvPicPr>
                  <pic:blipFill>
                    <a:blip r:embed="rId6">
                      <a:extLst>
                        <a:ext uri="{28A0092B-C50C-407E-A947-70E740481C1C}">
                          <a14:useLocalDpi xmlns:a14="http://schemas.microsoft.com/office/drawing/2010/main" val="0"/>
                        </a:ext>
                      </a:extLst>
                    </a:blip>
                    <a:stretch>
                      <a:fillRect/>
                    </a:stretch>
                  </pic:blipFill>
                  <pic:spPr>
                    <a:xfrm>
                      <a:off x="0" y="0"/>
                      <a:ext cx="2253127" cy="2224027"/>
                    </a:xfrm>
                    <a:prstGeom prst="rect">
                      <a:avLst/>
                    </a:prstGeom>
                  </pic:spPr>
                </pic:pic>
              </a:graphicData>
            </a:graphic>
          </wp:inline>
        </w:drawing>
      </w: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56553" w:rsidRPr="00256553" w:rsidTr="00A54B6C">
        <w:tc>
          <w:tcPr>
            <w:tcW w:w="2586" w:type="dxa"/>
            <w:tcBorders>
              <w:top w:val="nil"/>
              <w:bottom w:val="single" w:sz="18" w:space="0" w:color="FFFFFF"/>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Approved by:</w:t>
            </w:r>
          </w:p>
        </w:tc>
        <w:tc>
          <w:tcPr>
            <w:tcW w:w="3268" w:type="dxa"/>
            <w:tcBorders>
              <w:top w:val="nil"/>
              <w:bottom w:val="single" w:sz="18" w:space="0" w:color="FFFFFF"/>
            </w:tcBorders>
            <w:shd w:val="clear" w:color="auto" w:fill="D8DFDE"/>
          </w:tcPr>
          <w:p w:rsidR="00256553" w:rsidRPr="00256553" w:rsidRDefault="00256553" w:rsidP="00256553">
            <w:pPr>
              <w:spacing w:after="120" w:line="240" w:lineRule="auto"/>
              <w:ind w:right="850"/>
              <w:rPr>
                <w:rFonts w:ascii="Arial" w:eastAsia="MS Mincho" w:hAnsi="Arial" w:cs="Arial"/>
                <w:szCs w:val="24"/>
              </w:rPr>
            </w:pPr>
            <w:r>
              <w:rPr>
                <w:rFonts w:ascii="Arial" w:eastAsia="MS Mincho" w:hAnsi="Arial" w:cs="Arial"/>
                <w:szCs w:val="24"/>
              </w:rPr>
              <w:t xml:space="preserve">Governors and Staff </w:t>
            </w:r>
          </w:p>
        </w:tc>
        <w:tc>
          <w:tcPr>
            <w:tcW w:w="3866" w:type="dxa"/>
            <w:tcBorders>
              <w:top w:val="nil"/>
              <w:bottom w:val="single" w:sz="18" w:space="0" w:color="FFFFFF"/>
            </w:tcBorders>
            <w:shd w:val="clear" w:color="auto" w:fill="D8DFDE"/>
          </w:tcPr>
          <w:p w:rsidR="00256553" w:rsidRPr="00256553" w:rsidRDefault="00256553" w:rsidP="00256553">
            <w:pPr>
              <w:spacing w:after="120" w:line="240" w:lineRule="auto"/>
              <w:ind w:right="850"/>
              <w:rPr>
                <w:rFonts w:ascii="Arial" w:eastAsia="MS Mincho" w:hAnsi="Arial" w:cs="Arial"/>
                <w:szCs w:val="24"/>
              </w:rPr>
            </w:pPr>
            <w:r w:rsidRPr="00256553">
              <w:rPr>
                <w:rFonts w:ascii="Arial" w:eastAsia="MS Mincho" w:hAnsi="Arial" w:cs="Arial"/>
                <w:b/>
                <w:szCs w:val="24"/>
              </w:rPr>
              <w:t>Date:</w:t>
            </w:r>
            <w:r w:rsidRPr="00256553">
              <w:rPr>
                <w:rFonts w:ascii="Arial" w:eastAsia="MS Mincho" w:hAnsi="Arial" w:cs="Arial"/>
                <w:szCs w:val="24"/>
              </w:rPr>
              <w:t xml:space="preserve">  </w:t>
            </w:r>
            <w:r w:rsidR="00A105F3">
              <w:rPr>
                <w:rFonts w:ascii="Arial" w:eastAsia="MS Mincho" w:hAnsi="Arial" w:cs="Arial"/>
                <w:szCs w:val="24"/>
              </w:rPr>
              <w:t>June 2022</w:t>
            </w:r>
          </w:p>
        </w:tc>
      </w:tr>
      <w:tr w:rsidR="00256553" w:rsidRPr="00256553" w:rsidTr="00A54B6C">
        <w:tc>
          <w:tcPr>
            <w:tcW w:w="2586" w:type="dxa"/>
            <w:tcBorders>
              <w:top w:val="single" w:sz="18" w:space="0" w:color="FFFFFF"/>
              <w:bottom w:val="single" w:sz="18" w:space="0" w:color="FFFFFF"/>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Last reviewed on:</w:t>
            </w:r>
          </w:p>
        </w:tc>
        <w:tc>
          <w:tcPr>
            <w:tcW w:w="7134" w:type="dxa"/>
            <w:gridSpan w:val="2"/>
            <w:tcBorders>
              <w:top w:val="single" w:sz="18" w:space="0" w:color="FFFFFF"/>
              <w:bottom w:val="single" w:sz="18" w:space="0" w:color="FFFFFF"/>
            </w:tcBorders>
            <w:shd w:val="clear" w:color="auto" w:fill="D8DFDE"/>
          </w:tcPr>
          <w:p w:rsidR="00256553" w:rsidRPr="00256553" w:rsidRDefault="007355FC" w:rsidP="00256553">
            <w:pPr>
              <w:spacing w:after="120" w:line="240" w:lineRule="auto"/>
              <w:ind w:right="850"/>
              <w:rPr>
                <w:rFonts w:ascii="Arial" w:eastAsia="MS Mincho" w:hAnsi="Arial" w:cs="Arial"/>
                <w:szCs w:val="24"/>
              </w:rPr>
            </w:pPr>
            <w:r>
              <w:rPr>
                <w:rFonts w:ascii="Arial" w:eastAsia="MS Mincho" w:hAnsi="Arial" w:cs="Arial"/>
                <w:szCs w:val="24"/>
              </w:rPr>
              <w:t>September</w:t>
            </w:r>
            <w:r w:rsidR="00D45C2D">
              <w:rPr>
                <w:rFonts w:ascii="Arial" w:eastAsia="MS Mincho" w:hAnsi="Arial" w:cs="Arial"/>
                <w:szCs w:val="24"/>
              </w:rPr>
              <w:t xml:space="preserve"> 202</w:t>
            </w:r>
            <w:r w:rsidR="009207EC">
              <w:rPr>
                <w:rFonts w:ascii="Arial" w:eastAsia="MS Mincho" w:hAnsi="Arial" w:cs="Arial"/>
                <w:szCs w:val="24"/>
              </w:rPr>
              <w:t>4</w:t>
            </w:r>
          </w:p>
        </w:tc>
      </w:tr>
      <w:tr w:rsidR="00256553" w:rsidRPr="00256553" w:rsidTr="00A54B6C">
        <w:tc>
          <w:tcPr>
            <w:tcW w:w="2586" w:type="dxa"/>
            <w:tcBorders>
              <w:top w:val="single" w:sz="18" w:space="0" w:color="FFFFFF"/>
              <w:bottom w:val="nil"/>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Next review due by:</w:t>
            </w:r>
          </w:p>
        </w:tc>
        <w:tc>
          <w:tcPr>
            <w:tcW w:w="7134" w:type="dxa"/>
            <w:gridSpan w:val="2"/>
            <w:tcBorders>
              <w:top w:val="single" w:sz="18" w:space="0" w:color="FFFFFF"/>
              <w:bottom w:val="nil"/>
            </w:tcBorders>
            <w:shd w:val="clear" w:color="auto" w:fill="D8DFDE"/>
          </w:tcPr>
          <w:p w:rsidR="00256553" w:rsidRPr="00256553" w:rsidRDefault="007355FC" w:rsidP="00256553">
            <w:pPr>
              <w:spacing w:after="120" w:line="240" w:lineRule="auto"/>
              <w:ind w:right="850"/>
              <w:rPr>
                <w:rFonts w:ascii="Arial" w:eastAsia="MS Mincho" w:hAnsi="Arial" w:cs="Arial"/>
                <w:szCs w:val="24"/>
              </w:rPr>
            </w:pPr>
            <w:r>
              <w:rPr>
                <w:rFonts w:ascii="Arial" w:eastAsia="MS Mincho" w:hAnsi="Arial" w:cs="Arial"/>
                <w:szCs w:val="24"/>
              </w:rPr>
              <w:t>September</w:t>
            </w:r>
            <w:r w:rsidR="00D45C2D">
              <w:rPr>
                <w:rFonts w:ascii="Arial" w:eastAsia="MS Mincho" w:hAnsi="Arial" w:cs="Arial"/>
                <w:szCs w:val="24"/>
              </w:rPr>
              <w:t xml:space="preserve"> 202</w:t>
            </w:r>
            <w:r w:rsidR="009207EC">
              <w:rPr>
                <w:rFonts w:ascii="Arial" w:eastAsia="MS Mincho" w:hAnsi="Arial" w:cs="Arial"/>
                <w:szCs w:val="24"/>
              </w:rPr>
              <w:t>5</w:t>
            </w:r>
          </w:p>
        </w:tc>
      </w:tr>
    </w:tbl>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6347F" w:rsidRDefault="0026347F" w:rsidP="00256553">
      <w:pPr>
        <w:rPr>
          <w:rFonts w:ascii="Arial" w:hAnsi="Arial" w:cs="Arial"/>
        </w:rPr>
      </w:pPr>
    </w:p>
    <w:p w:rsidR="00256553" w:rsidRPr="00813CED" w:rsidRDefault="00813CED" w:rsidP="00256553">
      <w:pPr>
        <w:rPr>
          <w:rFonts w:ascii="Arial" w:hAnsi="Arial" w:cs="Arial"/>
          <w:b/>
          <w:color w:val="2F5496" w:themeColor="accent5" w:themeShade="BF"/>
          <w:sz w:val="28"/>
        </w:rPr>
      </w:pPr>
      <w:r>
        <w:rPr>
          <w:rFonts w:ascii="Arial" w:hAnsi="Arial" w:cs="Arial"/>
          <w:b/>
          <w:color w:val="2F5496" w:themeColor="accent5" w:themeShade="BF"/>
          <w:sz w:val="28"/>
        </w:rPr>
        <w:lastRenderedPageBreak/>
        <w:t xml:space="preserve">Our </w:t>
      </w:r>
      <w:r w:rsidR="008200FE">
        <w:rPr>
          <w:rFonts w:ascii="Arial" w:hAnsi="Arial" w:cs="Arial"/>
          <w:b/>
          <w:color w:val="2F5496" w:themeColor="accent5" w:themeShade="BF"/>
          <w:sz w:val="28"/>
        </w:rPr>
        <w:t>PSHE/Citizenship</w:t>
      </w:r>
      <w:r>
        <w:rPr>
          <w:rFonts w:ascii="Arial" w:hAnsi="Arial" w:cs="Arial"/>
          <w:b/>
          <w:color w:val="2F5496" w:themeColor="accent5" w:themeShade="BF"/>
          <w:sz w:val="28"/>
        </w:rPr>
        <w:t xml:space="preserve"> </w:t>
      </w:r>
      <w:r w:rsidRPr="00813CED">
        <w:rPr>
          <w:rFonts w:ascii="Arial" w:hAnsi="Arial" w:cs="Arial"/>
          <w:b/>
          <w:color w:val="2F5496" w:themeColor="accent5" w:themeShade="BF"/>
          <w:sz w:val="28"/>
        </w:rPr>
        <w:t>Intent</w:t>
      </w:r>
      <w:r w:rsidR="00256553" w:rsidRPr="00813CED">
        <w:rPr>
          <w:rFonts w:ascii="Arial" w:hAnsi="Arial" w:cs="Arial"/>
          <w:b/>
          <w:color w:val="2F5496" w:themeColor="accent5" w:themeShade="BF"/>
          <w:sz w:val="28"/>
        </w:rPr>
        <w:t>:</w:t>
      </w:r>
    </w:p>
    <w:p w:rsidR="00256553" w:rsidRPr="00256553" w:rsidRDefault="00256553" w:rsidP="00256553">
      <w:pPr>
        <w:rPr>
          <w:rFonts w:ascii="Arial" w:hAnsi="Arial" w:cs="Arial"/>
        </w:rPr>
      </w:pPr>
      <w:r w:rsidRPr="00256553">
        <w:rPr>
          <w:rFonts w:ascii="Arial" w:hAnsi="Arial" w:cs="Arial"/>
        </w:rPr>
        <w:t xml:space="preserve">We aim to </w:t>
      </w:r>
      <w:r w:rsidR="009C7DFE">
        <w:rPr>
          <w:rFonts w:ascii="Arial" w:hAnsi="Arial" w:cs="Arial"/>
        </w:rPr>
        <w:t>support all pupils in developing their emotional literacy: their understanding of themselves, their relationships, their emotions and their health.</w:t>
      </w:r>
      <w:r w:rsidR="004540FA">
        <w:rPr>
          <w:rFonts w:ascii="Arial" w:hAnsi="Arial" w:cs="Arial"/>
        </w:rPr>
        <w:t xml:space="preserve"> We would like each child to </w:t>
      </w:r>
      <w:r w:rsidR="004540FA" w:rsidRPr="004540FA">
        <w:rPr>
          <w:rFonts w:ascii="Arial" w:hAnsi="Arial" w:cs="Arial"/>
        </w:rPr>
        <w:t>become increasingly confident, physically and emotionally aware and responsible.</w:t>
      </w:r>
    </w:p>
    <w:p w:rsidR="004540FA" w:rsidRDefault="004540FA" w:rsidP="00256553">
      <w:pPr>
        <w:rPr>
          <w:rFonts w:ascii="Arial" w:hAnsi="Arial" w:cs="Arial"/>
          <w:b/>
        </w:rPr>
      </w:pPr>
    </w:p>
    <w:p w:rsidR="00256553" w:rsidRPr="00813CED" w:rsidRDefault="00256553" w:rsidP="00256553">
      <w:pPr>
        <w:rPr>
          <w:rFonts w:ascii="Arial" w:hAnsi="Arial" w:cs="Arial"/>
          <w:b/>
        </w:rPr>
      </w:pPr>
      <w:r w:rsidRPr="00813CED">
        <w:rPr>
          <w:rFonts w:ascii="Arial" w:hAnsi="Arial" w:cs="Arial"/>
          <w:b/>
        </w:rPr>
        <w:t>Outcomes</w:t>
      </w:r>
    </w:p>
    <w:p w:rsidR="0026347F" w:rsidRPr="00256553" w:rsidRDefault="00256553" w:rsidP="00256553">
      <w:pPr>
        <w:rPr>
          <w:rFonts w:ascii="Arial" w:hAnsi="Arial" w:cs="Arial"/>
        </w:rPr>
      </w:pPr>
      <w:r w:rsidRPr="00256553">
        <w:rPr>
          <w:rFonts w:ascii="Arial" w:hAnsi="Arial" w:cs="Arial"/>
        </w:rPr>
        <w:t xml:space="preserve">In </w:t>
      </w:r>
      <w:r w:rsidR="0075033C">
        <w:rPr>
          <w:rFonts w:ascii="Arial" w:hAnsi="Arial" w:cs="Arial"/>
        </w:rPr>
        <w:t xml:space="preserve">PSHE/Citizenship </w:t>
      </w:r>
      <w:r w:rsidR="00813CED">
        <w:rPr>
          <w:rFonts w:ascii="Arial" w:hAnsi="Arial" w:cs="Arial"/>
        </w:rPr>
        <w:t>education at Kington</w:t>
      </w:r>
      <w:r w:rsidR="009C7DFE">
        <w:rPr>
          <w:rFonts w:ascii="Arial" w:hAnsi="Arial" w:cs="Arial"/>
        </w:rPr>
        <w:t xml:space="preserve"> Primary School we want our children to be reasonable, effective and independent thinkers who are able to develop their own values within a culture of mutual respect and understanding. We want them to be thoughtful, caring and responsive members of their immediate and</w:t>
      </w:r>
      <w:r w:rsidR="003A4F39">
        <w:rPr>
          <w:rFonts w:ascii="Arial" w:hAnsi="Arial" w:cs="Arial"/>
        </w:rPr>
        <w:t xml:space="preserve"> wider communities. We want them</w:t>
      </w:r>
      <w:r w:rsidR="009C7DFE">
        <w:rPr>
          <w:rFonts w:ascii="Arial" w:hAnsi="Arial" w:cs="Arial"/>
        </w:rPr>
        <w:t xml:space="preserve"> to be able to make important decisions with regard to their physical and emotional health with the ability to seek help and guidance and to be able to discuss emotion</w:t>
      </w:r>
      <w:r w:rsidR="003A4F39">
        <w:rPr>
          <w:rFonts w:ascii="Arial" w:hAnsi="Arial" w:cs="Arial"/>
        </w:rPr>
        <w:t>s</w:t>
      </w:r>
      <w:r w:rsidR="009C7DFE">
        <w:rPr>
          <w:rFonts w:ascii="Arial" w:hAnsi="Arial" w:cs="Arial"/>
        </w:rPr>
        <w:t xml:space="preserve">, feelings and thoughts. </w:t>
      </w:r>
    </w:p>
    <w:p w:rsidR="004540FA" w:rsidRDefault="004540FA" w:rsidP="00256553">
      <w:pPr>
        <w:rPr>
          <w:rFonts w:ascii="Arial" w:hAnsi="Arial" w:cs="Arial"/>
          <w:b/>
          <w:color w:val="2F5496" w:themeColor="accent5" w:themeShade="BF"/>
          <w:sz w:val="28"/>
        </w:rPr>
      </w:pPr>
    </w:p>
    <w:p w:rsidR="00256553" w:rsidRDefault="006866CB" w:rsidP="00256553">
      <w:pPr>
        <w:rPr>
          <w:rFonts w:ascii="Arial" w:hAnsi="Arial" w:cs="Arial"/>
          <w:b/>
          <w:color w:val="2F5496" w:themeColor="accent5" w:themeShade="BF"/>
          <w:sz w:val="28"/>
        </w:rPr>
      </w:pPr>
      <w:r>
        <w:rPr>
          <w:rFonts w:ascii="Arial" w:hAnsi="Arial" w:cs="Arial"/>
          <w:b/>
          <w:color w:val="2F5496" w:themeColor="accent5" w:themeShade="BF"/>
          <w:sz w:val="28"/>
        </w:rPr>
        <w:t xml:space="preserve">Implementation of the </w:t>
      </w:r>
      <w:r w:rsidR="0075033C">
        <w:rPr>
          <w:rFonts w:ascii="Arial" w:hAnsi="Arial" w:cs="Arial"/>
          <w:b/>
          <w:color w:val="2F5496" w:themeColor="accent5" w:themeShade="BF"/>
          <w:sz w:val="28"/>
        </w:rPr>
        <w:t>PSHE</w:t>
      </w:r>
      <w:r w:rsidR="00D64E28">
        <w:rPr>
          <w:rFonts w:ascii="Arial" w:hAnsi="Arial" w:cs="Arial"/>
          <w:b/>
          <w:color w:val="2F5496" w:themeColor="accent5" w:themeShade="BF"/>
          <w:sz w:val="28"/>
        </w:rPr>
        <w:t>/Citizenship</w:t>
      </w:r>
      <w:r>
        <w:rPr>
          <w:rFonts w:ascii="Arial" w:hAnsi="Arial" w:cs="Arial"/>
          <w:b/>
          <w:color w:val="2F5496" w:themeColor="accent5" w:themeShade="BF"/>
          <w:sz w:val="28"/>
        </w:rPr>
        <w:t xml:space="preserve"> Curriculum</w:t>
      </w:r>
      <w:r w:rsidR="004540FA">
        <w:rPr>
          <w:rFonts w:ascii="Arial" w:hAnsi="Arial" w:cs="Arial"/>
          <w:b/>
          <w:color w:val="2F5496" w:themeColor="accent5" w:themeShade="BF"/>
          <w:sz w:val="28"/>
        </w:rPr>
        <w:t>:</w:t>
      </w:r>
      <w:r>
        <w:rPr>
          <w:rFonts w:ascii="Arial" w:hAnsi="Arial" w:cs="Arial"/>
          <w:b/>
          <w:color w:val="2F5496" w:themeColor="accent5" w:themeShade="BF"/>
          <w:sz w:val="28"/>
        </w:rPr>
        <w:t xml:space="preserve"> </w:t>
      </w:r>
    </w:p>
    <w:p w:rsidR="0075033C" w:rsidRPr="0075033C" w:rsidRDefault="004540FA" w:rsidP="00256553">
      <w:pPr>
        <w:rPr>
          <w:rFonts w:ascii="Arial" w:hAnsi="Arial" w:cs="Arial"/>
        </w:rPr>
      </w:pPr>
      <w:r>
        <w:rPr>
          <w:rFonts w:ascii="Arial" w:hAnsi="Arial" w:cs="Arial"/>
        </w:rPr>
        <w:t>At Kington Primary, we will implement the PSHE/ Citizenship Curriculum u</w:t>
      </w:r>
      <w:r w:rsidR="0075033C" w:rsidRPr="0075033C">
        <w:rPr>
          <w:rFonts w:ascii="Arial" w:hAnsi="Arial" w:cs="Arial"/>
        </w:rPr>
        <w:t>sing</w:t>
      </w:r>
      <w:r w:rsidR="00044A7A">
        <w:rPr>
          <w:rFonts w:ascii="Arial" w:hAnsi="Arial" w:cs="Arial"/>
        </w:rPr>
        <w:t xml:space="preserve"> </w:t>
      </w:r>
      <w:r w:rsidR="00D45C2D">
        <w:rPr>
          <w:rFonts w:ascii="Arial" w:hAnsi="Arial" w:cs="Arial"/>
        </w:rPr>
        <w:t xml:space="preserve">Jigsaw PSHE, </w:t>
      </w:r>
      <w:r w:rsidR="0075033C">
        <w:rPr>
          <w:rFonts w:ascii="Arial" w:hAnsi="Arial" w:cs="Arial"/>
        </w:rPr>
        <w:t>SEAL</w:t>
      </w:r>
      <w:r w:rsidR="00044A7A">
        <w:rPr>
          <w:rFonts w:ascii="Arial" w:hAnsi="Arial" w:cs="Arial"/>
        </w:rPr>
        <w:t>, Values</w:t>
      </w:r>
      <w:r w:rsidR="00F5254F">
        <w:rPr>
          <w:rFonts w:ascii="Arial" w:hAnsi="Arial" w:cs="Arial"/>
        </w:rPr>
        <w:t xml:space="preserve"> Based Education</w:t>
      </w:r>
      <w:r w:rsidR="00D64E28">
        <w:rPr>
          <w:rFonts w:ascii="Arial" w:hAnsi="Arial" w:cs="Arial"/>
        </w:rPr>
        <w:t>, Enrichment</w:t>
      </w:r>
      <w:r w:rsidR="0075033C">
        <w:rPr>
          <w:rFonts w:ascii="Arial" w:hAnsi="Arial" w:cs="Arial"/>
        </w:rPr>
        <w:t xml:space="preserve"> and PSHE Association guidance</w:t>
      </w:r>
    </w:p>
    <w:p w:rsidR="004540FA" w:rsidRDefault="004540FA" w:rsidP="00256553">
      <w:pPr>
        <w:rPr>
          <w:rFonts w:ascii="Arial" w:hAnsi="Arial" w:cs="Arial"/>
          <w:b/>
        </w:rPr>
      </w:pPr>
    </w:p>
    <w:p w:rsidR="00256553" w:rsidRPr="006866CB" w:rsidRDefault="00256553" w:rsidP="00256553">
      <w:pPr>
        <w:rPr>
          <w:rFonts w:ascii="Arial" w:hAnsi="Arial" w:cs="Arial"/>
          <w:b/>
        </w:rPr>
      </w:pPr>
      <w:r w:rsidRPr="006866CB">
        <w:rPr>
          <w:rFonts w:ascii="Arial" w:hAnsi="Arial" w:cs="Arial"/>
          <w:b/>
        </w:rPr>
        <w:t>Cross curricular</w:t>
      </w:r>
    </w:p>
    <w:p w:rsidR="00256553" w:rsidRPr="0026347F" w:rsidRDefault="00256553" w:rsidP="00256553">
      <w:pPr>
        <w:rPr>
          <w:rFonts w:ascii="Arial" w:hAnsi="Arial" w:cs="Arial"/>
          <w:i/>
        </w:rPr>
      </w:pPr>
      <w:r w:rsidRPr="00256553">
        <w:rPr>
          <w:rFonts w:ascii="Arial" w:hAnsi="Arial" w:cs="Arial"/>
        </w:rPr>
        <w:t>Throughout the whole curriculum, opportunities to extend and promote</w:t>
      </w:r>
      <w:r w:rsidR="00E63C6F">
        <w:rPr>
          <w:rFonts w:ascii="Arial" w:hAnsi="Arial" w:cs="Arial"/>
        </w:rPr>
        <w:t xml:space="preserve"> </w:t>
      </w:r>
      <w:r w:rsidR="009C7DFE">
        <w:rPr>
          <w:rFonts w:ascii="Arial" w:hAnsi="Arial" w:cs="Arial"/>
        </w:rPr>
        <w:t xml:space="preserve">PSHE </w:t>
      </w:r>
      <w:r w:rsidR="00044A7A">
        <w:rPr>
          <w:rFonts w:ascii="Arial" w:hAnsi="Arial" w:cs="Arial"/>
        </w:rPr>
        <w:t>should be sought. It lend</w:t>
      </w:r>
      <w:r w:rsidR="00B7508A">
        <w:rPr>
          <w:rFonts w:ascii="Arial" w:hAnsi="Arial" w:cs="Arial"/>
        </w:rPr>
        <w:t>s</w:t>
      </w:r>
      <w:r w:rsidR="00044A7A">
        <w:rPr>
          <w:rFonts w:ascii="Arial" w:hAnsi="Arial" w:cs="Arial"/>
        </w:rPr>
        <w:t xml:space="preserve"> its self well to all aspects</w:t>
      </w:r>
      <w:r w:rsidR="00B7508A">
        <w:rPr>
          <w:rFonts w:ascii="Arial" w:hAnsi="Arial" w:cs="Arial"/>
        </w:rPr>
        <w:t xml:space="preserve"> of learning but p</w:t>
      </w:r>
      <w:r w:rsidR="00044A7A">
        <w:rPr>
          <w:rFonts w:ascii="Arial" w:hAnsi="Arial" w:cs="Arial"/>
        </w:rPr>
        <w:t>articularly RE</w:t>
      </w:r>
    </w:p>
    <w:p w:rsidR="004540FA" w:rsidRDefault="004540FA" w:rsidP="00256553">
      <w:pPr>
        <w:rPr>
          <w:rFonts w:ascii="Arial" w:hAnsi="Arial" w:cs="Arial"/>
          <w:b/>
        </w:rPr>
      </w:pPr>
    </w:p>
    <w:p w:rsidR="00256553" w:rsidRPr="006866CB" w:rsidRDefault="00256553" w:rsidP="00256553">
      <w:pPr>
        <w:rPr>
          <w:rFonts w:ascii="Arial" w:hAnsi="Arial" w:cs="Arial"/>
          <w:b/>
        </w:rPr>
      </w:pPr>
      <w:r w:rsidRPr="006866CB">
        <w:rPr>
          <w:rFonts w:ascii="Arial" w:hAnsi="Arial" w:cs="Arial"/>
          <w:b/>
        </w:rPr>
        <w:t>Teaching and Learning</w:t>
      </w:r>
    </w:p>
    <w:p w:rsidR="00256553" w:rsidRDefault="00256553" w:rsidP="00256553">
      <w:pPr>
        <w:rPr>
          <w:rFonts w:ascii="Arial" w:hAnsi="Arial" w:cs="Arial"/>
        </w:rPr>
      </w:pPr>
      <w:r w:rsidRPr="00256553">
        <w:rPr>
          <w:rFonts w:ascii="Arial" w:hAnsi="Arial" w:cs="Arial"/>
        </w:rPr>
        <w:t xml:space="preserve">The approach to the teaching of </w:t>
      </w:r>
      <w:r w:rsidR="00B7508A">
        <w:rPr>
          <w:rFonts w:ascii="Arial" w:hAnsi="Arial" w:cs="Arial"/>
        </w:rPr>
        <w:t>PSHE</w:t>
      </w:r>
      <w:r w:rsidRPr="00256553">
        <w:rPr>
          <w:rFonts w:ascii="Arial" w:hAnsi="Arial" w:cs="Arial"/>
        </w:rPr>
        <w:t xml:space="preserve"> within the school is based on:-</w:t>
      </w:r>
    </w:p>
    <w:p w:rsidR="00B7508A" w:rsidRPr="00751D67" w:rsidRDefault="00B7508A" w:rsidP="00256553">
      <w:pPr>
        <w:rPr>
          <w:rFonts w:ascii="Arial" w:hAnsi="Arial" w:cs="Arial"/>
        </w:rPr>
      </w:pPr>
      <w:r w:rsidRPr="00751D67">
        <w:rPr>
          <w:rFonts w:ascii="Arial" w:hAnsi="Arial" w:cs="Arial"/>
        </w:rPr>
        <w:t xml:space="preserve">Circle Time, </w:t>
      </w:r>
      <w:r w:rsidR="00F5254F">
        <w:rPr>
          <w:rFonts w:ascii="Arial" w:hAnsi="Arial" w:cs="Arial"/>
        </w:rPr>
        <w:t xml:space="preserve">Jigsaw Sessions, </w:t>
      </w:r>
      <w:r w:rsidR="00751D67" w:rsidRPr="00751D67">
        <w:rPr>
          <w:rFonts w:ascii="Arial" w:hAnsi="Arial" w:cs="Arial"/>
        </w:rPr>
        <w:t>Assemblies</w:t>
      </w:r>
      <w:r w:rsidR="00D64E28">
        <w:rPr>
          <w:rFonts w:ascii="Arial" w:hAnsi="Arial" w:cs="Arial"/>
        </w:rPr>
        <w:t xml:space="preserve"> and the following </w:t>
      </w:r>
      <w:r w:rsidR="003A4F39">
        <w:rPr>
          <w:rFonts w:ascii="Arial" w:hAnsi="Arial" w:cs="Arial"/>
        </w:rPr>
        <w:t>examples</w:t>
      </w:r>
      <w:r w:rsidR="00D64E28">
        <w:rPr>
          <w:rFonts w:ascii="Arial" w:hAnsi="Arial" w:cs="Arial"/>
        </w:rPr>
        <w:t>:</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Buddy Days</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Class routines and rules</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Forest School</w:t>
      </w:r>
      <w:r w:rsidR="00F5254F">
        <w:rPr>
          <w:rFonts w:ascii="Arial" w:hAnsi="Arial" w:cs="Arial"/>
        </w:rPr>
        <w:t xml:space="preserve"> sessions</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Internet Safety</w:t>
      </w:r>
      <w:r w:rsidR="00F5254F">
        <w:rPr>
          <w:rFonts w:ascii="Arial" w:hAnsi="Arial" w:cs="Arial"/>
        </w:rPr>
        <w:t xml:space="preserve"> Week</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Remembrance</w:t>
      </w:r>
      <w:r w:rsidR="00F5254F">
        <w:rPr>
          <w:rFonts w:ascii="Arial" w:hAnsi="Arial" w:cs="Arial"/>
        </w:rPr>
        <w:t xml:space="preserve"> Day</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House Captain elections</w:t>
      </w:r>
    </w:p>
    <w:p w:rsidR="00B7508A" w:rsidRPr="00751D67" w:rsidRDefault="00F5254F" w:rsidP="00B7508A">
      <w:pPr>
        <w:pStyle w:val="ListParagraph"/>
        <w:numPr>
          <w:ilvl w:val="0"/>
          <w:numId w:val="1"/>
        </w:numPr>
        <w:rPr>
          <w:rFonts w:ascii="Arial" w:hAnsi="Arial" w:cs="Arial"/>
        </w:rPr>
      </w:pPr>
      <w:r>
        <w:rPr>
          <w:rFonts w:ascii="Arial" w:hAnsi="Arial" w:cs="Arial"/>
        </w:rPr>
        <w:t>Sport’s Council</w:t>
      </w:r>
      <w:r w:rsidR="00B7508A" w:rsidRPr="00751D67">
        <w:rPr>
          <w:rFonts w:ascii="Arial" w:hAnsi="Arial" w:cs="Arial"/>
        </w:rPr>
        <w:t xml:space="preserve"> elections</w:t>
      </w:r>
    </w:p>
    <w:p w:rsidR="00B7508A" w:rsidRPr="00751D67" w:rsidRDefault="00F5254F" w:rsidP="00B7508A">
      <w:pPr>
        <w:pStyle w:val="ListParagraph"/>
        <w:numPr>
          <w:ilvl w:val="0"/>
          <w:numId w:val="1"/>
        </w:numPr>
        <w:rPr>
          <w:rFonts w:ascii="Arial" w:hAnsi="Arial" w:cs="Arial"/>
        </w:rPr>
      </w:pPr>
      <w:r>
        <w:rPr>
          <w:rFonts w:ascii="Arial" w:hAnsi="Arial" w:cs="Arial"/>
        </w:rPr>
        <w:t xml:space="preserve">Y6 </w:t>
      </w:r>
      <w:r w:rsidR="00B7508A" w:rsidRPr="00751D67">
        <w:rPr>
          <w:rFonts w:ascii="Arial" w:hAnsi="Arial" w:cs="Arial"/>
        </w:rPr>
        <w:t>Ambassador</w:t>
      </w:r>
      <w:r>
        <w:rPr>
          <w:rFonts w:ascii="Arial" w:hAnsi="Arial" w:cs="Arial"/>
        </w:rPr>
        <w:t xml:space="preserve"> roles</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Fire Safety</w:t>
      </w:r>
      <w:r w:rsidR="00F5254F">
        <w:rPr>
          <w:rFonts w:ascii="Arial" w:hAnsi="Arial" w:cs="Arial"/>
        </w:rPr>
        <w:t xml:space="preserve"> education</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Road Safety</w:t>
      </w:r>
      <w:r w:rsidR="00F5254F">
        <w:rPr>
          <w:rFonts w:ascii="Arial" w:hAnsi="Arial" w:cs="Arial"/>
        </w:rPr>
        <w:t xml:space="preserve"> education</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Money Monday</w:t>
      </w:r>
      <w:r w:rsidR="00F5254F">
        <w:rPr>
          <w:rFonts w:ascii="Arial" w:hAnsi="Arial" w:cs="Arial"/>
        </w:rPr>
        <w:t>s</w:t>
      </w:r>
    </w:p>
    <w:p w:rsidR="00B7508A" w:rsidRPr="00751D67" w:rsidRDefault="00B7508A" w:rsidP="00B7508A">
      <w:pPr>
        <w:pStyle w:val="ListParagraph"/>
        <w:numPr>
          <w:ilvl w:val="0"/>
          <w:numId w:val="1"/>
        </w:numPr>
        <w:rPr>
          <w:rFonts w:ascii="Arial" w:hAnsi="Arial" w:cs="Arial"/>
        </w:rPr>
      </w:pPr>
      <w:r w:rsidRPr="00751D67">
        <w:rPr>
          <w:rFonts w:ascii="Arial" w:hAnsi="Arial" w:cs="Arial"/>
        </w:rPr>
        <w:t>Bikeablity (Yr6)</w:t>
      </w:r>
    </w:p>
    <w:p w:rsidR="00B7508A" w:rsidRDefault="007355FC" w:rsidP="00B7508A">
      <w:pPr>
        <w:pStyle w:val="ListParagraph"/>
        <w:numPr>
          <w:ilvl w:val="0"/>
          <w:numId w:val="1"/>
        </w:numPr>
        <w:rPr>
          <w:rFonts w:ascii="Arial" w:hAnsi="Arial" w:cs="Arial"/>
        </w:rPr>
      </w:pPr>
      <w:r>
        <w:rPr>
          <w:rFonts w:ascii="Arial" w:hAnsi="Arial" w:cs="Arial"/>
        </w:rPr>
        <w:t>Duties</w:t>
      </w:r>
      <w:bookmarkStart w:id="0" w:name="_GoBack"/>
      <w:bookmarkEnd w:id="0"/>
      <w:r w:rsidR="00B7508A" w:rsidRPr="00751D67">
        <w:rPr>
          <w:rFonts w:ascii="Arial" w:hAnsi="Arial" w:cs="Arial"/>
        </w:rPr>
        <w:t xml:space="preserve"> and Monitoring (Yr5/Yr6)</w:t>
      </w:r>
    </w:p>
    <w:p w:rsidR="00751D67" w:rsidRPr="00751D67" w:rsidRDefault="00751D67" w:rsidP="00751D67">
      <w:pPr>
        <w:rPr>
          <w:rFonts w:ascii="Arial" w:hAnsi="Arial" w:cs="Arial"/>
        </w:rPr>
      </w:pPr>
      <w:r w:rsidRPr="004540FA">
        <w:rPr>
          <w:rFonts w:ascii="Arial" w:hAnsi="Arial" w:cs="Arial"/>
          <w:i/>
          <w:color w:val="0070C0"/>
        </w:rPr>
        <w:t>Appendix A</w:t>
      </w:r>
      <w:r w:rsidRPr="004540FA">
        <w:rPr>
          <w:rFonts w:ascii="Arial" w:hAnsi="Arial" w:cs="Arial"/>
          <w:color w:val="0070C0"/>
        </w:rPr>
        <w:t xml:space="preserve"> </w:t>
      </w:r>
      <w:r w:rsidRPr="00751D67">
        <w:rPr>
          <w:rFonts w:ascii="Arial" w:hAnsi="Arial" w:cs="Arial"/>
        </w:rPr>
        <w:t>should be referred to which lays out the PSHE Association ten guiding principles.</w:t>
      </w:r>
    </w:p>
    <w:p w:rsidR="004540FA" w:rsidRDefault="004540FA" w:rsidP="00256553">
      <w:pPr>
        <w:rPr>
          <w:rFonts w:ascii="Arial" w:hAnsi="Arial" w:cs="Arial"/>
          <w:b/>
        </w:rPr>
      </w:pPr>
    </w:p>
    <w:p w:rsidR="00256553" w:rsidRPr="006866CB" w:rsidRDefault="00256553" w:rsidP="00256553">
      <w:pPr>
        <w:rPr>
          <w:rFonts w:ascii="Arial" w:hAnsi="Arial" w:cs="Arial"/>
          <w:b/>
        </w:rPr>
      </w:pPr>
      <w:r w:rsidRPr="006866CB">
        <w:rPr>
          <w:rFonts w:ascii="Arial" w:hAnsi="Arial" w:cs="Arial"/>
          <w:b/>
        </w:rPr>
        <w:t>Inclusion and equal opportunities</w:t>
      </w:r>
    </w:p>
    <w:p w:rsidR="0064318B" w:rsidRDefault="00256553" w:rsidP="00256553">
      <w:pPr>
        <w:rPr>
          <w:rFonts w:ascii="Arial" w:hAnsi="Arial" w:cs="Arial"/>
        </w:rPr>
      </w:pPr>
      <w:r w:rsidRPr="00256553">
        <w:rPr>
          <w:rFonts w:ascii="Arial" w:hAnsi="Arial" w:cs="Arial"/>
        </w:rPr>
        <w:t xml:space="preserve">All children are provided with equal access to the </w:t>
      </w:r>
      <w:r w:rsidR="0064318B">
        <w:rPr>
          <w:rFonts w:ascii="Arial" w:hAnsi="Arial" w:cs="Arial"/>
        </w:rPr>
        <w:t xml:space="preserve">PSHE </w:t>
      </w:r>
      <w:r w:rsidRPr="00256553">
        <w:rPr>
          <w:rFonts w:ascii="Arial" w:hAnsi="Arial" w:cs="Arial"/>
        </w:rPr>
        <w:t>curriculum. We aim</w:t>
      </w:r>
      <w:r w:rsidR="00E63C6F">
        <w:rPr>
          <w:rFonts w:ascii="Arial" w:hAnsi="Arial" w:cs="Arial"/>
        </w:rPr>
        <w:t xml:space="preserve"> </w:t>
      </w:r>
      <w:r w:rsidRPr="00256553">
        <w:rPr>
          <w:rFonts w:ascii="Arial" w:hAnsi="Arial" w:cs="Arial"/>
        </w:rPr>
        <w:t>to provide suitable learning opportunities regardless of gender, ethnicity or home</w:t>
      </w:r>
      <w:r w:rsidR="00E63C6F">
        <w:rPr>
          <w:rFonts w:ascii="Arial" w:hAnsi="Arial" w:cs="Arial"/>
        </w:rPr>
        <w:t xml:space="preserve"> </w:t>
      </w:r>
      <w:r w:rsidRPr="00256553">
        <w:rPr>
          <w:rFonts w:ascii="Arial" w:hAnsi="Arial" w:cs="Arial"/>
        </w:rPr>
        <w:t>background.</w:t>
      </w:r>
      <w:r w:rsidR="006866CB">
        <w:rPr>
          <w:rFonts w:ascii="Arial" w:hAnsi="Arial" w:cs="Arial"/>
        </w:rPr>
        <w:t xml:space="preserve">  </w:t>
      </w:r>
      <w:r w:rsidRPr="00256553">
        <w:rPr>
          <w:rFonts w:ascii="Arial" w:hAnsi="Arial" w:cs="Arial"/>
        </w:rPr>
        <w:t>All children will have their specific needs me</w:t>
      </w:r>
      <w:r w:rsidR="0064318B">
        <w:rPr>
          <w:rFonts w:ascii="Arial" w:hAnsi="Arial" w:cs="Arial"/>
        </w:rPr>
        <w:t>t through an understanding of their individuality.</w:t>
      </w:r>
    </w:p>
    <w:p w:rsidR="004540FA" w:rsidRDefault="004540FA" w:rsidP="00F5254F">
      <w:pPr>
        <w:rPr>
          <w:rFonts w:ascii="Arial" w:hAnsi="Arial" w:cs="Arial"/>
          <w:b/>
        </w:rPr>
      </w:pPr>
    </w:p>
    <w:p w:rsidR="0064318B" w:rsidRPr="00F5254F" w:rsidRDefault="00256553" w:rsidP="00F5254F">
      <w:pPr>
        <w:rPr>
          <w:rFonts w:ascii="Segoe Print" w:hAnsi="Segoe Print"/>
          <w:sz w:val="16"/>
          <w:szCs w:val="16"/>
        </w:rPr>
      </w:pPr>
      <w:r w:rsidRPr="00F5254F">
        <w:rPr>
          <w:rFonts w:ascii="Arial" w:hAnsi="Arial" w:cs="Arial"/>
          <w:b/>
        </w:rPr>
        <w:t>Resources</w:t>
      </w:r>
      <w:r w:rsidR="0064318B" w:rsidRPr="00F5254F">
        <w:rPr>
          <w:rFonts w:ascii="Segoe Print" w:hAnsi="Segoe Print"/>
          <w:sz w:val="16"/>
          <w:szCs w:val="16"/>
        </w:rPr>
        <w:t xml:space="preserve"> </w:t>
      </w:r>
    </w:p>
    <w:p w:rsidR="00D45C2D" w:rsidRDefault="00D45C2D" w:rsidP="0064318B">
      <w:pPr>
        <w:pStyle w:val="ListParagraph"/>
        <w:numPr>
          <w:ilvl w:val="0"/>
          <w:numId w:val="2"/>
        </w:numPr>
        <w:rPr>
          <w:rFonts w:ascii="Arial" w:hAnsi="Arial" w:cs="Arial"/>
        </w:rPr>
      </w:pPr>
      <w:r>
        <w:rPr>
          <w:rFonts w:ascii="Arial" w:hAnsi="Arial" w:cs="Arial"/>
        </w:rPr>
        <w:t>Jigsaw PSHE</w:t>
      </w:r>
      <w:r w:rsidR="00F5254F">
        <w:rPr>
          <w:rFonts w:ascii="Arial" w:hAnsi="Arial" w:cs="Arial"/>
        </w:rPr>
        <w:t xml:space="preserve"> scheme – songs, lesson plans, online resources and toys</w:t>
      </w:r>
    </w:p>
    <w:p w:rsidR="0064318B" w:rsidRPr="00751D67" w:rsidRDefault="0064318B" w:rsidP="0064318B">
      <w:pPr>
        <w:pStyle w:val="ListParagraph"/>
        <w:numPr>
          <w:ilvl w:val="0"/>
          <w:numId w:val="2"/>
        </w:numPr>
        <w:rPr>
          <w:rFonts w:ascii="Arial" w:hAnsi="Arial" w:cs="Arial"/>
        </w:rPr>
      </w:pPr>
      <w:r w:rsidRPr="00751D67">
        <w:rPr>
          <w:rFonts w:ascii="Arial" w:hAnsi="Arial" w:cs="Arial"/>
        </w:rPr>
        <w:t>SEAL</w:t>
      </w:r>
    </w:p>
    <w:p w:rsidR="0064318B" w:rsidRPr="00751D67" w:rsidRDefault="0064318B" w:rsidP="0064318B">
      <w:pPr>
        <w:pStyle w:val="ListParagraph"/>
        <w:numPr>
          <w:ilvl w:val="0"/>
          <w:numId w:val="2"/>
        </w:numPr>
        <w:rPr>
          <w:rFonts w:ascii="Arial" w:hAnsi="Arial" w:cs="Arial"/>
        </w:rPr>
      </w:pPr>
      <w:r w:rsidRPr="00751D67">
        <w:rPr>
          <w:rFonts w:ascii="Arial" w:hAnsi="Arial" w:cs="Arial"/>
        </w:rPr>
        <w:t xml:space="preserve">Chanel Four SRE </w:t>
      </w:r>
    </w:p>
    <w:p w:rsidR="0064318B" w:rsidRPr="00751D67" w:rsidRDefault="0064318B" w:rsidP="0064318B">
      <w:pPr>
        <w:pStyle w:val="ListParagraph"/>
        <w:numPr>
          <w:ilvl w:val="0"/>
          <w:numId w:val="2"/>
        </w:numPr>
        <w:rPr>
          <w:rFonts w:ascii="Arial" w:hAnsi="Arial" w:cs="Arial"/>
        </w:rPr>
      </w:pPr>
      <w:r w:rsidRPr="00751D67">
        <w:rPr>
          <w:rFonts w:ascii="Arial" w:hAnsi="Arial" w:cs="Arial"/>
        </w:rPr>
        <w:t>NSPCC</w:t>
      </w:r>
    </w:p>
    <w:p w:rsidR="0064318B" w:rsidRPr="00751D67" w:rsidRDefault="0064318B" w:rsidP="0064318B">
      <w:pPr>
        <w:pStyle w:val="ListParagraph"/>
        <w:numPr>
          <w:ilvl w:val="0"/>
          <w:numId w:val="2"/>
        </w:numPr>
        <w:rPr>
          <w:rFonts w:ascii="Arial" w:hAnsi="Arial" w:cs="Arial"/>
        </w:rPr>
      </w:pPr>
      <w:r w:rsidRPr="00751D67">
        <w:rPr>
          <w:rFonts w:ascii="Arial" w:hAnsi="Arial" w:cs="Arial"/>
        </w:rPr>
        <w:t>Shelter</w:t>
      </w:r>
    </w:p>
    <w:p w:rsidR="0064318B" w:rsidRPr="00751D67" w:rsidRDefault="0064318B" w:rsidP="0064318B">
      <w:pPr>
        <w:pStyle w:val="ListParagraph"/>
        <w:numPr>
          <w:ilvl w:val="0"/>
          <w:numId w:val="2"/>
        </w:numPr>
        <w:rPr>
          <w:rFonts w:ascii="Arial" w:hAnsi="Arial" w:cs="Arial"/>
        </w:rPr>
      </w:pPr>
      <w:r w:rsidRPr="00751D67">
        <w:rPr>
          <w:rFonts w:ascii="Arial" w:hAnsi="Arial" w:cs="Arial"/>
        </w:rPr>
        <w:t>Teachitprimary.co.uk   seal-</w:t>
      </w:r>
      <w:proofErr w:type="spellStart"/>
      <w:r w:rsidRPr="00751D67">
        <w:rPr>
          <w:rFonts w:ascii="Arial" w:hAnsi="Arial" w:cs="Arial"/>
        </w:rPr>
        <w:t>pshe</w:t>
      </w:r>
      <w:proofErr w:type="spellEnd"/>
    </w:p>
    <w:p w:rsidR="00256553" w:rsidRPr="00751D67" w:rsidRDefault="0064318B" w:rsidP="00256553">
      <w:pPr>
        <w:pStyle w:val="ListParagraph"/>
        <w:numPr>
          <w:ilvl w:val="0"/>
          <w:numId w:val="2"/>
        </w:numPr>
        <w:rPr>
          <w:rFonts w:ascii="Arial" w:hAnsi="Arial" w:cs="Arial"/>
        </w:rPr>
      </w:pPr>
      <w:r w:rsidRPr="00751D67">
        <w:rPr>
          <w:rFonts w:ascii="Arial" w:hAnsi="Arial" w:cs="Arial"/>
        </w:rPr>
        <w:t>PSHE Association</w:t>
      </w:r>
    </w:p>
    <w:p w:rsidR="00F63F13" w:rsidRPr="00751D67" w:rsidRDefault="00F63F13" w:rsidP="00256553">
      <w:pPr>
        <w:pStyle w:val="ListParagraph"/>
        <w:numPr>
          <w:ilvl w:val="0"/>
          <w:numId w:val="2"/>
        </w:numPr>
        <w:rPr>
          <w:rFonts w:ascii="Arial" w:hAnsi="Arial" w:cs="Arial"/>
        </w:rPr>
      </w:pPr>
      <w:r w:rsidRPr="00751D67">
        <w:rPr>
          <w:rFonts w:ascii="Arial" w:hAnsi="Arial" w:cs="Arial"/>
        </w:rPr>
        <w:t xml:space="preserve">Books will be shared with staff and a resource library kept. </w:t>
      </w:r>
    </w:p>
    <w:p w:rsidR="0064318B" w:rsidRPr="00715D52" w:rsidRDefault="0064318B" w:rsidP="00256553">
      <w:pPr>
        <w:rPr>
          <w:rFonts w:ascii="Arial" w:hAnsi="Arial" w:cs="Arial"/>
          <w:b/>
        </w:rPr>
      </w:pPr>
    </w:p>
    <w:p w:rsidR="00E63C6F" w:rsidRDefault="00256553" w:rsidP="00256553">
      <w:pPr>
        <w:rPr>
          <w:rFonts w:ascii="Arial" w:hAnsi="Arial" w:cs="Arial"/>
          <w:b/>
        </w:rPr>
      </w:pPr>
      <w:r w:rsidRPr="00715D52">
        <w:rPr>
          <w:rFonts w:ascii="Arial" w:hAnsi="Arial" w:cs="Arial"/>
          <w:b/>
        </w:rPr>
        <w:t>Assessment</w:t>
      </w:r>
      <w:r w:rsidR="00E63C6F" w:rsidRPr="00715D52">
        <w:rPr>
          <w:rFonts w:ascii="Arial" w:hAnsi="Arial" w:cs="Arial"/>
          <w:b/>
        </w:rPr>
        <w:t xml:space="preserve"> </w:t>
      </w:r>
    </w:p>
    <w:p w:rsidR="007A55A4" w:rsidRDefault="007A55A4" w:rsidP="00256553">
      <w:pPr>
        <w:rPr>
          <w:rFonts w:ascii="Arial" w:hAnsi="Arial" w:cs="Arial"/>
        </w:rPr>
      </w:pPr>
      <w:r>
        <w:rPr>
          <w:rFonts w:ascii="Arial" w:hAnsi="Arial" w:cs="Arial"/>
        </w:rPr>
        <w:t xml:space="preserve">The </w:t>
      </w:r>
      <w:r w:rsidR="00F5254F">
        <w:rPr>
          <w:rFonts w:ascii="Arial" w:hAnsi="Arial" w:cs="Arial"/>
        </w:rPr>
        <w:t>Jigsaw</w:t>
      </w:r>
      <w:r w:rsidRPr="007A55A4">
        <w:rPr>
          <w:rFonts w:ascii="Arial" w:hAnsi="Arial" w:cs="Arial"/>
        </w:rPr>
        <w:t xml:space="preserve"> PSHE</w:t>
      </w:r>
      <w:r w:rsidR="00F5254F">
        <w:rPr>
          <w:rFonts w:ascii="Arial" w:hAnsi="Arial" w:cs="Arial"/>
        </w:rPr>
        <w:t xml:space="preserve"> scheme is weighted towards talk and discussion rather than paper-based work.  This was one of the </w:t>
      </w:r>
      <w:proofErr w:type="gramStart"/>
      <w:r w:rsidR="00F5254F">
        <w:rPr>
          <w:rFonts w:ascii="Arial" w:hAnsi="Arial" w:cs="Arial"/>
        </w:rPr>
        <w:t>factor</w:t>
      </w:r>
      <w:proofErr w:type="gramEnd"/>
      <w:r w:rsidR="00F5254F">
        <w:rPr>
          <w:rFonts w:ascii="Arial" w:hAnsi="Arial" w:cs="Arial"/>
        </w:rPr>
        <w:t xml:space="preserve"> that was taken into account when the decision was made to adopt the scheme as pupil-voice discussions had identified that children wanted “more talk, less writing” in PSHE. </w:t>
      </w:r>
      <w:r>
        <w:rPr>
          <w:rFonts w:ascii="Arial" w:hAnsi="Arial" w:cs="Arial"/>
        </w:rPr>
        <w:t xml:space="preserve"> </w:t>
      </w:r>
      <w:r w:rsidR="00F5254F">
        <w:rPr>
          <w:rFonts w:ascii="Arial" w:hAnsi="Arial" w:cs="Arial"/>
        </w:rPr>
        <w:t>H</w:t>
      </w:r>
      <w:r>
        <w:rPr>
          <w:rFonts w:ascii="Arial" w:hAnsi="Arial" w:cs="Arial"/>
        </w:rPr>
        <w:t>owever</w:t>
      </w:r>
      <w:r w:rsidR="00F5254F">
        <w:rPr>
          <w:rFonts w:ascii="Arial" w:hAnsi="Arial" w:cs="Arial"/>
        </w:rPr>
        <w:t>,</w:t>
      </w:r>
      <w:r>
        <w:rPr>
          <w:rFonts w:ascii="Arial" w:hAnsi="Arial" w:cs="Arial"/>
        </w:rPr>
        <w:t xml:space="preserve"> assessment in cross curricular subject</w:t>
      </w:r>
      <w:r w:rsidR="00F5254F">
        <w:rPr>
          <w:rFonts w:ascii="Arial" w:hAnsi="Arial" w:cs="Arial"/>
        </w:rPr>
        <w:t>s</w:t>
      </w:r>
      <w:r>
        <w:rPr>
          <w:rFonts w:ascii="Arial" w:hAnsi="Arial" w:cs="Arial"/>
        </w:rPr>
        <w:t xml:space="preserve"> should follow the school policy. </w:t>
      </w:r>
      <w:r w:rsidR="00F5254F">
        <w:rPr>
          <w:rFonts w:ascii="Arial" w:hAnsi="Arial" w:cs="Arial"/>
        </w:rPr>
        <w:t>Staff who deliver PSHE sessions should engage in continuous, formative assessment of PSHE for their class and should note any</w:t>
      </w:r>
      <w:r>
        <w:rPr>
          <w:rFonts w:ascii="Arial" w:hAnsi="Arial" w:cs="Arial"/>
        </w:rPr>
        <w:t xml:space="preserve"> individual needs.</w:t>
      </w:r>
    </w:p>
    <w:p w:rsidR="00E147A3" w:rsidRDefault="00E147A3" w:rsidP="00E147A3">
      <w:pPr>
        <w:rPr>
          <w:rFonts w:ascii="Arial" w:hAnsi="Arial" w:cs="Arial"/>
        </w:rPr>
      </w:pPr>
      <w:r>
        <w:rPr>
          <w:rFonts w:ascii="Arial" w:hAnsi="Arial" w:cs="Arial"/>
        </w:rPr>
        <w:t>C</w:t>
      </w:r>
      <w:r w:rsidR="00D45C2D">
        <w:rPr>
          <w:rFonts w:ascii="Arial" w:hAnsi="Arial" w:cs="Arial"/>
        </w:rPr>
        <w:t>lass</w:t>
      </w:r>
      <w:r>
        <w:rPr>
          <w:rFonts w:ascii="Arial" w:hAnsi="Arial" w:cs="Arial"/>
        </w:rPr>
        <w:t>es</w:t>
      </w:r>
      <w:r w:rsidR="00D45C2D">
        <w:rPr>
          <w:rFonts w:ascii="Arial" w:hAnsi="Arial" w:cs="Arial"/>
        </w:rPr>
        <w:t xml:space="preserve"> may</w:t>
      </w:r>
      <w:r w:rsidR="007663BB">
        <w:rPr>
          <w:rFonts w:ascii="Arial" w:hAnsi="Arial" w:cs="Arial"/>
        </w:rPr>
        <w:t xml:space="preserve"> </w:t>
      </w:r>
      <w:r>
        <w:rPr>
          <w:rFonts w:ascii="Arial" w:hAnsi="Arial" w:cs="Arial"/>
        </w:rPr>
        <w:t>choose to record work in PSHE in</w:t>
      </w:r>
      <w:r w:rsidR="007663BB">
        <w:rPr>
          <w:rFonts w:ascii="Arial" w:hAnsi="Arial" w:cs="Arial"/>
        </w:rPr>
        <w:t xml:space="preserve"> a PSHE/Citizenship book or log reflecting the subject throughout the year. This will also reference SMSC. </w:t>
      </w:r>
      <w:r>
        <w:rPr>
          <w:rFonts w:ascii="Arial" w:hAnsi="Arial" w:cs="Arial"/>
        </w:rPr>
        <w:t>They may also choose to record work in PSHE through photos or videos or the use of the Tapestry online learning journal in the EYFS.</w:t>
      </w:r>
      <w:r w:rsidRPr="00E147A3">
        <w:rPr>
          <w:rFonts w:ascii="Arial" w:hAnsi="Arial" w:cs="Arial"/>
        </w:rPr>
        <w:t xml:space="preserve"> </w:t>
      </w:r>
    </w:p>
    <w:p w:rsidR="00E147A3" w:rsidRDefault="00E147A3" w:rsidP="00E147A3">
      <w:pPr>
        <w:rPr>
          <w:rFonts w:ascii="Arial" w:hAnsi="Arial" w:cs="Arial"/>
        </w:rPr>
      </w:pPr>
      <w:r>
        <w:rPr>
          <w:rFonts w:ascii="Arial" w:hAnsi="Arial" w:cs="Arial"/>
        </w:rPr>
        <w:t xml:space="preserve">The subject lead will review PSHE/Citizenship through the use of classroom observations, book scrutinies (where PSHE books are used), pupil-voice discussions and also the use of other assessment and monitoring tools during dedicated Curriculum Co-ordinator time. </w:t>
      </w:r>
    </w:p>
    <w:p w:rsidR="007663BB" w:rsidRPr="007A55A4" w:rsidRDefault="007663BB" w:rsidP="00256553">
      <w:pPr>
        <w:rPr>
          <w:rFonts w:ascii="Arial" w:hAnsi="Arial" w:cs="Arial"/>
        </w:rPr>
      </w:pPr>
    </w:p>
    <w:p w:rsidR="00256553" w:rsidRPr="00715D52" w:rsidRDefault="00256553" w:rsidP="00256553">
      <w:pPr>
        <w:rPr>
          <w:rFonts w:ascii="Arial" w:hAnsi="Arial" w:cs="Arial"/>
          <w:b/>
        </w:rPr>
      </w:pPr>
      <w:r w:rsidRPr="00715D52">
        <w:rPr>
          <w:rFonts w:ascii="Arial" w:hAnsi="Arial" w:cs="Arial"/>
          <w:b/>
        </w:rPr>
        <w:t>Marking and presentation</w:t>
      </w:r>
    </w:p>
    <w:p w:rsidR="00813CED" w:rsidRDefault="00256553" w:rsidP="00256553">
      <w:pPr>
        <w:rPr>
          <w:rFonts w:ascii="Arial" w:hAnsi="Arial" w:cs="Arial"/>
        </w:rPr>
      </w:pPr>
      <w:r w:rsidRPr="00256553">
        <w:rPr>
          <w:rFonts w:ascii="Arial" w:hAnsi="Arial" w:cs="Arial"/>
        </w:rPr>
        <w:t>Teachers are expected to adhere to the schools marking policy when marking</w:t>
      </w:r>
      <w:r w:rsidR="00813CED">
        <w:rPr>
          <w:rFonts w:ascii="Arial" w:hAnsi="Arial" w:cs="Arial"/>
        </w:rPr>
        <w:t xml:space="preserve"> </w:t>
      </w:r>
      <w:r w:rsidRPr="00256553">
        <w:rPr>
          <w:rFonts w:ascii="Arial" w:hAnsi="Arial" w:cs="Arial"/>
        </w:rPr>
        <w:t xml:space="preserve">books and </w:t>
      </w:r>
      <w:r w:rsidR="00F5254F">
        <w:rPr>
          <w:rFonts w:ascii="Arial" w:hAnsi="Arial" w:cs="Arial"/>
        </w:rPr>
        <w:t xml:space="preserve">to the </w:t>
      </w:r>
      <w:r w:rsidRPr="00256553">
        <w:rPr>
          <w:rFonts w:ascii="Arial" w:hAnsi="Arial" w:cs="Arial"/>
        </w:rPr>
        <w:t>presentation policy when guiding children as to how to present their</w:t>
      </w:r>
      <w:r w:rsidR="00813CED">
        <w:rPr>
          <w:rFonts w:ascii="Arial" w:hAnsi="Arial" w:cs="Arial"/>
        </w:rPr>
        <w:t xml:space="preserve"> </w:t>
      </w:r>
      <w:r w:rsidRPr="00256553">
        <w:rPr>
          <w:rFonts w:ascii="Arial" w:hAnsi="Arial" w:cs="Arial"/>
        </w:rPr>
        <w:t xml:space="preserve">work. </w:t>
      </w:r>
    </w:p>
    <w:p w:rsidR="00715D52" w:rsidRDefault="00715D52" w:rsidP="00256553">
      <w:pPr>
        <w:rPr>
          <w:rFonts w:ascii="Arial" w:hAnsi="Arial" w:cs="Arial"/>
        </w:rPr>
      </w:pPr>
    </w:p>
    <w:p w:rsidR="00256553" w:rsidRPr="00715D52" w:rsidRDefault="00715D52" w:rsidP="00256553">
      <w:pPr>
        <w:rPr>
          <w:rFonts w:ascii="Arial" w:hAnsi="Arial" w:cs="Arial"/>
          <w:b/>
          <w:color w:val="2F5496" w:themeColor="accent5" w:themeShade="BF"/>
          <w:sz w:val="28"/>
        </w:rPr>
      </w:pPr>
      <w:r w:rsidRPr="00715D52">
        <w:rPr>
          <w:rFonts w:ascii="Arial" w:hAnsi="Arial" w:cs="Arial"/>
          <w:b/>
          <w:color w:val="2F5496" w:themeColor="accent5" w:themeShade="BF"/>
          <w:sz w:val="28"/>
        </w:rPr>
        <w:t>Impact - Monitoring and Evaluating the</w:t>
      </w:r>
      <w:r w:rsidR="00FA6EA5">
        <w:rPr>
          <w:rFonts w:ascii="Arial" w:hAnsi="Arial" w:cs="Arial"/>
          <w:b/>
          <w:color w:val="2F5496" w:themeColor="accent5" w:themeShade="BF"/>
          <w:sz w:val="28"/>
        </w:rPr>
        <w:t xml:space="preserve"> PSHE/Citizenship</w:t>
      </w:r>
      <w:r w:rsidRPr="00715D52">
        <w:rPr>
          <w:rFonts w:ascii="Arial" w:hAnsi="Arial" w:cs="Arial"/>
          <w:b/>
          <w:color w:val="2F5496" w:themeColor="accent5" w:themeShade="BF"/>
          <w:sz w:val="28"/>
        </w:rPr>
        <w:t xml:space="preserve"> Curriculum</w:t>
      </w:r>
    </w:p>
    <w:p w:rsidR="00256553" w:rsidRPr="00256553" w:rsidRDefault="00256553" w:rsidP="00256553">
      <w:pPr>
        <w:rPr>
          <w:rFonts w:ascii="Arial" w:hAnsi="Arial" w:cs="Arial"/>
        </w:rPr>
      </w:pPr>
      <w:r w:rsidRPr="00256553">
        <w:rPr>
          <w:rFonts w:ascii="Arial" w:hAnsi="Arial" w:cs="Arial"/>
        </w:rPr>
        <w:t xml:space="preserve">The </w:t>
      </w:r>
      <w:r w:rsidR="00715D52">
        <w:rPr>
          <w:rFonts w:ascii="Arial" w:hAnsi="Arial" w:cs="Arial"/>
        </w:rPr>
        <w:t xml:space="preserve">subject coordinator, alongside the senior management team, </w:t>
      </w:r>
      <w:r w:rsidRPr="00256553">
        <w:rPr>
          <w:rFonts w:ascii="Arial" w:hAnsi="Arial" w:cs="Arial"/>
        </w:rPr>
        <w:t>are responsible for monitoring and evaluating</w:t>
      </w:r>
      <w:r w:rsidR="00813CED">
        <w:rPr>
          <w:rFonts w:ascii="Arial" w:hAnsi="Arial" w:cs="Arial"/>
        </w:rPr>
        <w:t xml:space="preserve"> </w:t>
      </w:r>
      <w:r w:rsidRPr="00256553">
        <w:rPr>
          <w:rFonts w:ascii="Arial" w:hAnsi="Arial" w:cs="Arial"/>
        </w:rPr>
        <w:t>curriculum progress. This is done through book scrutiny, planning scrutiny, lesson</w:t>
      </w:r>
      <w:r w:rsidR="00813CED">
        <w:rPr>
          <w:rFonts w:ascii="Arial" w:hAnsi="Arial" w:cs="Arial"/>
        </w:rPr>
        <w:t xml:space="preserve"> </w:t>
      </w:r>
      <w:r w:rsidRPr="00256553">
        <w:rPr>
          <w:rFonts w:ascii="Arial" w:hAnsi="Arial" w:cs="Arial"/>
        </w:rPr>
        <w:t>observations, pupil interviews, staff discussions and audit of resources.</w:t>
      </w:r>
    </w:p>
    <w:p w:rsidR="00E147A3" w:rsidRDefault="00E147A3" w:rsidP="00256553">
      <w:pPr>
        <w:rPr>
          <w:rFonts w:ascii="Arial" w:hAnsi="Arial" w:cs="Arial"/>
          <w:b/>
        </w:rPr>
      </w:pPr>
    </w:p>
    <w:p w:rsidR="00256553" w:rsidRPr="00715D52" w:rsidRDefault="00256553" w:rsidP="00256553">
      <w:pPr>
        <w:rPr>
          <w:rFonts w:ascii="Arial" w:hAnsi="Arial" w:cs="Arial"/>
          <w:b/>
        </w:rPr>
      </w:pPr>
      <w:r w:rsidRPr="00715D52">
        <w:rPr>
          <w:rFonts w:ascii="Arial" w:hAnsi="Arial" w:cs="Arial"/>
          <w:b/>
        </w:rPr>
        <w:t>Review</w:t>
      </w:r>
    </w:p>
    <w:p w:rsidR="00181479" w:rsidRDefault="00256553" w:rsidP="00256553">
      <w:pPr>
        <w:rPr>
          <w:rFonts w:ascii="Arial" w:hAnsi="Arial" w:cs="Arial"/>
        </w:rPr>
      </w:pPr>
      <w:r w:rsidRPr="00256553">
        <w:rPr>
          <w:rFonts w:ascii="Arial" w:hAnsi="Arial" w:cs="Arial"/>
        </w:rPr>
        <w:t xml:space="preserve">The </w:t>
      </w:r>
      <w:r w:rsidR="00FA6EA5">
        <w:rPr>
          <w:rFonts w:ascii="Arial" w:hAnsi="Arial" w:cs="Arial"/>
        </w:rPr>
        <w:t>PSHE/Citizenship</w:t>
      </w:r>
      <w:r w:rsidRPr="00256553">
        <w:rPr>
          <w:rFonts w:ascii="Arial" w:hAnsi="Arial" w:cs="Arial"/>
        </w:rPr>
        <w:t xml:space="preserve"> policy will be reflected in our practise. The policy will be</w:t>
      </w:r>
      <w:r w:rsidR="00813CED">
        <w:rPr>
          <w:rFonts w:ascii="Arial" w:hAnsi="Arial" w:cs="Arial"/>
        </w:rPr>
        <w:t xml:space="preserve"> </w:t>
      </w:r>
      <w:r w:rsidRPr="00256553">
        <w:rPr>
          <w:rFonts w:ascii="Arial" w:hAnsi="Arial" w:cs="Arial"/>
        </w:rPr>
        <w:t xml:space="preserve">reviewed </w:t>
      </w:r>
      <w:r w:rsidR="00715D52">
        <w:rPr>
          <w:rFonts w:ascii="Arial" w:hAnsi="Arial" w:cs="Arial"/>
        </w:rPr>
        <w:t>annually.</w:t>
      </w:r>
    </w:p>
    <w:p w:rsidR="00751D67" w:rsidRDefault="00751D67" w:rsidP="00256553">
      <w:pPr>
        <w:rPr>
          <w:rFonts w:ascii="Arial" w:hAnsi="Arial" w:cs="Arial"/>
        </w:rPr>
      </w:pPr>
    </w:p>
    <w:p w:rsidR="00751D67" w:rsidRDefault="00751D67" w:rsidP="00256553">
      <w:pPr>
        <w:rPr>
          <w:rFonts w:ascii="Arial" w:hAnsi="Arial" w:cs="Arial"/>
        </w:rPr>
      </w:pPr>
    </w:p>
    <w:p w:rsidR="00E147A3" w:rsidRDefault="00E147A3" w:rsidP="00751D67">
      <w:pPr>
        <w:rPr>
          <w:rFonts w:ascii="Arial" w:hAnsi="Arial" w:cs="Arial"/>
          <w:b/>
        </w:rPr>
      </w:pPr>
    </w:p>
    <w:p w:rsidR="00E147A3" w:rsidRDefault="00E147A3" w:rsidP="00751D67">
      <w:pPr>
        <w:rPr>
          <w:rFonts w:ascii="Arial" w:hAnsi="Arial" w:cs="Arial"/>
          <w:b/>
        </w:rPr>
      </w:pPr>
    </w:p>
    <w:p w:rsidR="00E147A3" w:rsidRDefault="00E147A3" w:rsidP="00751D67">
      <w:pPr>
        <w:rPr>
          <w:rFonts w:ascii="Arial" w:hAnsi="Arial" w:cs="Arial"/>
          <w:b/>
        </w:rPr>
      </w:pPr>
    </w:p>
    <w:p w:rsidR="004540FA" w:rsidRDefault="004540FA" w:rsidP="00E147A3">
      <w:pPr>
        <w:jc w:val="center"/>
        <w:rPr>
          <w:rFonts w:ascii="Arial" w:hAnsi="Arial" w:cs="Arial"/>
          <w:b/>
          <w:color w:val="2F5496" w:themeColor="accent5" w:themeShade="BF"/>
          <w:sz w:val="21"/>
          <w:szCs w:val="21"/>
        </w:rPr>
      </w:pPr>
    </w:p>
    <w:p w:rsidR="00751D67" w:rsidRPr="00E147A3" w:rsidRDefault="00751D67" w:rsidP="00E147A3">
      <w:pPr>
        <w:jc w:val="center"/>
        <w:rPr>
          <w:rFonts w:ascii="Arial" w:hAnsi="Arial" w:cs="Arial"/>
          <w:b/>
          <w:color w:val="2F5496" w:themeColor="accent5" w:themeShade="BF"/>
          <w:sz w:val="21"/>
          <w:szCs w:val="21"/>
        </w:rPr>
      </w:pPr>
      <w:r w:rsidRPr="00E147A3">
        <w:rPr>
          <w:rFonts w:ascii="Arial" w:hAnsi="Arial" w:cs="Arial"/>
          <w:b/>
          <w:color w:val="2F5496" w:themeColor="accent5" w:themeShade="BF"/>
          <w:sz w:val="21"/>
          <w:szCs w:val="21"/>
        </w:rPr>
        <w:lastRenderedPageBreak/>
        <w:t>Appendix A:</w:t>
      </w:r>
    </w:p>
    <w:p w:rsidR="00751D67" w:rsidRPr="00E147A3" w:rsidRDefault="00751D67" w:rsidP="00751D67">
      <w:pPr>
        <w:pStyle w:val="lead"/>
        <w:shd w:val="clear" w:color="auto" w:fill="FFFFFF"/>
        <w:spacing w:before="0" w:beforeAutospacing="0" w:after="300" w:afterAutospacing="0" w:line="450" w:lineRule="atLeast"/>
        <w:rPr>
          <w:rFonts w:ascii="Arial" w:hAnsi="Arial" w:cs="Arial"/>
          <w:color w:val="777777"/>
          <w:sz w:val="21"/>
          <w:szCs w:val="21"/>
        </w:rPr>
      </w:pPr>
      <w:r w:rsidRPr="00E147A3">
        <w:rPr>
          <w:rFonts w:ascii="Arial" w:hAnsi="Arial" w:cs="Arial"/>
          <w:color w:val="777777"/>
          <w:sz w:val="21"/>
          <w:szCs w:val="21"/>
        </w:rPr>
        <w:t>PSHE Association ten principles underpin all of our work and guidance for teachers and schools.</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Fonts w:ascii="Arial" w:hAnsi="Arial" w:cs="Arial"/>
          <w:color w:val="777777"/>
          <w:sz w:val="21"/>
          <w:szCs w:val="21"/>
        </w:rPr>
        <w:t>The PSHE Association has developed the following evidence-based principles of good practice in PSHE education:</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1.</w:t>
      </w:r>
      <w:r w:rsidRPr="00E147A3">
        <w:rPr>
          <w:rFonts w:ascii="Arial" w:hAnsi="Arial" w:cs="Arial"/>
          <w:color w:val="777777"/>
          <w:sz w:val="21"/>
          <w:szCs w:val="21"/>
        </w:rPr>
        <w:t> Start where children and young people are: find out what they already know, understand, are able to do and are able to say.  For maximum impact involve them in the planning of your PSHE education programme.</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2.</w:t>
      </w:r>
      <w:r w:rsidRPr="00E147A3">
        <w:rPr>
          <w:rFonts w:ascii="Arial" w:hAnsi="Arial" w:cs="Arial"/>
          <w:color w:val="777777"/>
          <w:sz w:val="21"/>
          <w:szCs w:val="21"/>
        </w:rPr>
        <w:t> Plan a ‘spiral programme’ which introduces new and more challenging learning, while building on what has gone before, which reflects and meets the personal developmental needs of the children and young people.</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3.</w:t>
      </w:r>
      <w:r w:rsidRPr="00E147A3">
        <w:rPr>
          <w:rFonts w:ascii="Arial" w:hAnsi="Arial" w:cs="Arial"/>
          <w:color w:val="777777"/>
          <w:sz w:val="21"/>
          <w:szCs w:val="21"/>
        </w:rPr>
        <w:t> Take a positive approach which does not attempt to induce shock or guilt but focuses on what children and young people can do to keep themselves and others healthy and safe and to lead happy and fulfilling lives.</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4.</w:t>
      </w:r>
      <w:r w:rsidRPr="00E147A3">
        <w:rPr>
          <w:rFonts w:ascii="Arial" w:hAnsi="Arial" w:cs="Arial"/>
          <w:color w:val="777777"/>
          <w:sz w:val="21"/>
          <w:szCs w:val="21"/>
        </w:rPr>
        <w:t> Offer a wide variety of teaching and learning styles within PSHE education, with an emphasis on interactive learning and the teacher as facilitator.</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5.</w:t>
      </w:r>
      <w:r w:rsidRPr="00E147A3">
        <w:rPr>
          <w:rFonts w:ascii="Arial" w:hAnsi="Arial" w:cs="Arial"/>
          <w:color w:val="777777"/>
          <w:sz w:val="21"/>
          <w:szCs w:val="21"/>
        </w:rPr>
        <w:t> Provide information which is realistic and relevant and which reinforces positive social norms.</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6.</w:t>
      </w:r>
      <w:r w:rsidRPr="00E147A3">
        <w:rPr>
          <w:rFonts w:ascii="Arial" w:hAnsi="Arial" w:cs="Arial"/>
          <w:color w:val="777777"/>
          <w:sz w:val="21"/>
          <w:szCs w:val="21"/>
        </w:rPr>
        <w:t> Encourage young people to reflect on their learning and the progress they have made, and to transfer what they have learned to say and to do from one school subject to another, and from school to their lives in the wider community.</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7.</w:t>
      </w:r>
      <w:r w:rsidRPr="00E147A3">
        <w:rPr>
          <w:rFonts w:ascii="Arial" w:hAnsi="Arial" w:cs="Arial"/>
          <w:color w:val="777777"/>
          <w:sz w:val="21"/>
          <w:szCs w:val="21"/>
        </w:rPr>
        <w:t> Recognise that the PSHE education programme is just one part of what a school can do to help a child to develop the knowledge, skills, attitudes and understanding they need to fulfil their potential.  Link the PSHE education programme to other whole school approaches, to pastoral support, and provide a setting where the responsible choice becomes the easy choice.  Encourage staff, families and the wider community to get involved.</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8.</w:t>
      </w:r>
      <w:r w:rsidRPr="00E147A3">
        <w:rPr>
          <w:rFonts w:ascii="Arial" w:hAnsi="Arial" w:cs="Arial"/>
          <w:color w:val="777777"/>
          <w:sz w:val="21"/>
          <w:szCs w:val="21"/>
        </w:rPr>
        <w:t> Embed PSHE education within other efforts to ensure children and young people have positive relationships with adults, feel valued and where those who are most vulnerable are identified and supported.</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9.</w:t>
      </w:r>
      <w:r w:rsidRPr="00E147A3">
        <w:rPr>
          <w:rFonts w:ascii="Arial" w:hAnsi="Arial" w:cs="Arial"/>
          <w:color w:val="777777"/>
          <w:sz w:val="21"/>
          <w:szCs w:val="21"/>
        </w:rPr>
        <w:t> Provide opportunities for children and young people to make real decisions about their lives, to take part in activities which simulate adult choices and where they can demonstrate their ability to take responsibility for their decisions.</w:t>
      </w:r>
    </w:p>
    <w:p w:rsidR="00751D67" w:rsidRPr="00E147A3" w:rsidRDefault="00751D67" w:rsidP="00751D67">
      <w:pPr>
        <w:pStyle w:val="NormalWeb"/>
        <w:shd w:val="clear" w:color="auto" w:fill="FFFFFF"/>
        <w:spacing w:before="0" w:beforeAutospacing="0" w:after="300" w:afterAutospacing="0" w:line="360" w:lineRule="atLeast"/>
        <w:rPr>
          <w:rFonts w:ascii="Arial" w:hAnsi="Arial" w:cs="Arial"/>
          <w:color w:val="777777"/>
          <w:sz w:val="21"/>
          <w:szCs w:val="21"/>
        </w:rPr>
      </w:pPr>
      <w:r w:rsidRPr="00E147A3">
        <w:rPr>
          <w:rStyle w:val="Strong"/>
          <w:rFonts w:ascii="Arial" w:hAnsi="Arial" w:cs="Arial"/>
          <w:color w:val="777777"/>
          <w:sz w:val="21"/>
          <w:szCs w:val="21"/>
        </w:rPr>
        <w:t>10.</w:t>
      </w:r>
      <w:r w:rsidRPr="00E147A3">
        <w:rPr>
          <w:rFonts w:ascii="Arial" w:hAnsi="Arial" w:cs="Arial"/>
          <w:color w:val="777777"/>
          <w:sz w:val="21"/>
          <w:szCs w:val="21"/>
        </w:rPr>
        <w:t> Provide a safe and supportive learning environment where children and young people can develop the confidence to ask questions, challenge the information they are offered, draw on their own experience, express their views and opinions and put what they have learned into practice in their own lives.</w:t>
      </w:r>
    </w:p>
    <w:p w:rsidR="00751D67" w:rsidRPr="00751D67" w:rsidRDefault="00751D67" w:rsidP="00751D67">
      <w:pPr>
        <w:rPr>
          <w:rFonts w:ascii="Arial" w:hAnsi="Arial" w:cs="Arial"/>
        </w:rPr>
      </w:pPr>
    </w:p>
    <w:p w:rsidR="00751D67" w:rsidRPr="008014B0" w:rsidRDefault="00751D67" w:rsidP="00256553">
      <w:pPr>
        <w:rPr>
          <w:rStyle w:val="IntenseEmphasis"/>
        </w:rPr>
      </w:pPr>
    </w:p>
    <w:p w:rsidR="00751D67" w:rsidRPr="00751D67" w:rsidRDefault="00751D67" w:rsidP="00256553">
      <w:pPr>
        <w:rPr>
          <w:rFonts w:ascii="Arial" w:hAnsi="Arial" w:cs="Arial"/>
          <w:b/>
        </w:rPr>
      </w:pPr>
    </w:p>
    <w:sectPr w:rsidR="00751D67" w:rsidRPr="00751D67" w:rsidSect="002565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C7390B"/>
    <w:multiLevelType w:val="hybridMultilevel"/>
    <w:tmpl w:val="49A00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D8790E"/>
    <w:multiLevelType w:val="hybridMultilevel"/>
    <w:tmpl w:val="B7C8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553"/>
    <w:rsid w:val="00044A7A"/>
    <w:rsid w:val="0008767B"/>
    <w:rsid w:val="00113336"/>
    <w:rsid w:val="001579B1"/>
    <w:rsid w:val="00171D2A"/>
    <w:rsid w:val="00181479"/>
    <w:rsid w:val="00256553"/>
    <w:rsid w:val="0026347F"/>
    <w:rsid w:val="0027778D"/>
    <w:rsid w:val="00296115"/>
    <w:rsid w:val="003A4F39"/>
    <w:rsid w:val="004540FA"/>
    <w:rsid w:val="0053561C"/>
    <w:rsid w:val="00606477"/>
    <w:rsid w:val="0064318B"/>
    <w:rsid w:val="00652E42"/>
    <w:rsid w:val="006866CB"/>
    <w:rsid w:val="00715D52"/>
    <w:rsid w:val="007355FC"/>
    <w:rsid w:val="0075033C"/>
    <w:rsid w:val="00751A57"/>
    <w:rsid w:val="00751D67"/>
    <w:rsid w:val="007663BB"/>
    <w:rsid w:val="007A55A4"/>
    <w:rsid w:val="008014B0"/>
    <w:rsid w:val="00813CED"/>
    <w:rsid w:val="008200FE"/>
    <w:rsid w:val="00843B25"/>
    <w:rsid w:val="009207EC"/>
    <w:rsid w:val="009C7DFE"/>
    <w:rsid w:val="00A105F3"/>
    <w:rsid w:val="00B367E7"/>
    <w:rsid w:val="00B7508A"/>
    <w:rsid w:val="00D45C2D"/>
    <w:rsid w:val="00D64E28"/>
    <w:rsid w:val="00E147A3"/>
    <w:rsid w:val="00E63C6F"/>
    <w:rsid w:val="00F5254F"/>
    <w:rsid w:val="00F63F13"/>
    <w:rsid w:val="00FA6EA5"/>
    <w:rsid w:val="00FC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39439"/>
  <w15:chartTrackingRefBased/>
  <w15:docId w15:val="{AC2F5F60-82BD-48BC-BEE7-0969C162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477"/>
    <w:rPr>
      <w:rFonts w:ascii="Segoe UI" w:hAnsi="Segoe UI" w:cs="Segoe UI"/>
      <w:sz w:val="18"/>
      <w:szCs w:val="18"/>
    </w:rPr>
  </w:style>
  <w:style w:type="paragraph" w:styleId="ListParagraph">
    <w:name w:val="List Paragraph"/>
    <w:basedOn w:val="Normal"/>
    <w:uiPriority w:val="34"/>
    <w:qFormat/>
    <w:rsid w:val="00B7508A"/>
    <w:pPr>
      <w:ind w:left="720"/>
      <w:contextualSpacing/>
    </w:pPr>
  </w:style>
  <w:style w:type="paragraph" w:customStyle="1" w:styleId="lead">
    <w:name w:val="lead"/>
    <w:basedOn w:val="Normal"/>
    <w:rsid w:val="00751D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51D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51D67"/>
    <w:rPr>
      <w:b/>
      <w:bCs/>
    </w:rPr>
  </w:style>
  <w:style w:type="character" w:styleId="IntenseEmphasis">
    <w:name w:val="Intense Emphasis"/>
    <w:basedOn w:val="DefaultParagraphFont"/>
    <w:uiPriority w:val="21"/>
    <w:qFormat/>
    <w:rsid w:val="008014B0"/>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1005</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Kington Primary School</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Bretherton</dc:creator>
  <cp:keywords/>
  <dc:description/>
  <cp:lastModifiedBy>Lucy Palfreman</cp:lastModifiedBy>
  <cp:revision>6</cp:revision>
  <cp:lastPrinted>2019-12-17T15:48:00Z</cp:lastPrinted>
  <dcterms:created xsi:type="dcterms:W3CDTF">2024-01-08T15:19:00Z</dcterms:created>
  <dcterms:modified xsi:type="dcterms:W3CDTF">2024-09-19T11:29:00Z</dcterms:modified>
</cp:coreProperties>
</file>