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A49DA2" w14:textId="77777777" w:rsidR="00F95391" w:rsidRDefault="00F95391" w:rsidP="00F95391">
      <w:pPr>
        <w:jc w:val="center"/>
        <w:rPr>
          <w:rFonts w:ascii="Arial" w:hAnsi="Arial" w:cs="Arial"/>
          <w:b/>
          <w:sz w:val="40"/>
        </w:rPr>
      </w:pPr>
    </w:p>
    <w:p w14:paraId="3D403382" w14:textId="77777777" w:rsidR="00F95391" w:rsidRDefault="00F95391" w:rsidP="00F95391">
      <w:pPr>
        <w:jc w:val="center"/>
        <w:rPr>
          <w:rFonts w:ascii="Arial" w:hAnsi="Arial" w:cs="Arial"/>
          <w:b/>
          <w:sz w:val="40"/>
        </w:rPr>
      </w:pPr>
      <w:r>
        <w:rPr>
          <w:rFonts w:ascii="Arial" w:hAnsi="Arial" w:cs="Arial"/>
          <w:b/>
          <w:noProof/>
          <w:sz w:val="40"/>
          <w:lang w:eastAsia="en-GB"/>
        </w:rPr>
        <w:drawing>
          <wp:inline distT="0" distB="0" distL="0" distR="0" wp14:anchorId="669A5AEC" wp14:editId="4DA53974">
            <wp:extent cx="1580790" cy="1430977"/>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lear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14501" cy="1461493"/>
                    </a:xfrm>
                    <a:prstGeom prst="rect">
                      <a:avLst/>
                    </a:prstGeom>
                  </pic:spPr>
                </pic:pic>
              </a:graphicData>
            </a:graphic>
          </wp:inline>
        </w:drawing>
      </w:r>
    </w:p>
    <w:p w14:paraId="6304CC07" w14:textId="5F41C025" w:rsidR="00F95391" w:rsidRDefault="00F95391" w:rsidP="00F95391">
      <w:pPr>
        <w:jc w:val="center"/>
        <w:rPr>
          <w:rFonts w:ascii="Arial" w:hAnsi="Arial" w:cs="Arial"/>
          <w:b/>
          <w:color w:val="2E74B5" w:themeColor="accent5" w:themeShade="BF"/>
          <w:sz w:val="40"/>
        </w:rPr>
      </w:pPr>
    </w:p>
    <w:p w14:paraId="787521D5" w14:textId="409FD2C7" w:rsidR="00E603FD" w:rsidRDefault="00E603FD" w:rsidP="00F95391">
      <w:pPr>
        <w:jc w:val="center"/>
        <w:rPr>
          <w:rFonts w:ascii="Arial" w:hAnsi="Arial" w:cs="Arial"/>
          <w:b/>
          <w:color w:val="2E74B5" w:themeColor="accent5" w:themeShade="BF"/>
          <w:sz w:val="40"/>
        </w:rPr>
      </w:pPr>
    </w:p>
    <w:p w14:paraId="4E65F36F" w14:textId="77777777" w:rsidR="00E603FD" w:rsidRDefault="00E603FD" w:rsidP="00F95391">
      <w:pPr>
        <w:jc w:val="center"/>
        <w:rPr>
          <w:rFonts w:ascii="Arial" w:hAnsi="Arial" w:cs="Arial"/>
          <w:b/>
          <w:color w:val="2E74B5" w:themeColor="accent5" w:themeShade="BF"/>
          <w:sz w:val="40"/>
        </w:rPr>
      </w:pPr>
    </w:p>
    <w:p w14:paraId="4A142586" w14:textId="77777777" w:rsidR="00F95391" w:rsidRPr="00256553" w:rsidRDefault="00F95391" w:rsidP="00F95391">
      <w:pPr>
        <w:jc w:val="center"/>
        <w:rPr>
          <w:rFonts w:ascii="Arial" w:hAnsi="Arial" w:cs="Arial"/>
          <w:b/>
          <w:color w:val="2E74B5" w:themeColor="accent5" w:themeShade="BF"/>
          <w:sz w:val="40"/>
        </w:rPr>
      </w:pPr>
      <w:r w:rsidRPr="00256553">
        <w:rPr>
          <w:rFonts w:ascii="Arial" w:hAnsi="Arial" w:cs="Arial"/>
          <w:b/>
          <w:color w:val="2E74B5" w:themeColor="accent5" w:themeShade="BF"/>
          <w:sz w:val="40"/>
        </w:rPr>
        <w:t>Kington Primary School</w:t>
      </w:r>
    </w:p>
    <w:p w14:paraId="01F05EA0" w14:textId="3B861F7F" w:rsidR="00F95391" w:rsidRDefault="00F95391" w:rsidP="00F95391">
      <w:pPr>
        <w:jc w:val="center"/>
        <w:rPr>
          <w:rFonts w:ascii="Arial" w:hAnsi="Arial" w:cs="Arial"/>
          <w:b/>
          <w:color w:val="2E74B5" w:themeColor="accent5" w:themeShade="BF"/>
          <w:sz w:val="40"/>
        </w:rPr>
      </w:pPr>
      <w:r>
        <w:rPr>
          <w:rFonts w:ascii="Arial" w:hAnsi="Arial" w:cs="Arial"/>
          <w:b/>
          <w:color w:val="2E74B5" w:themeColor="accent5" w:themeShade="BF"/>
          <w:sz w:val="40"/>
        </w:rPr>
        <w:t>RSHE</w:t>
      </w:r>
      <w:r w:rsidRPr="00256553">
        <w:rPr>
          <w:rFonts w:ascii="Arial" w:hAnsi="Arial" w:cs="Arial"/>
          <w:b/>
          <w:color w:val="2E74B5" w:themeColor="accent5" w:themeShade="BF"/>
          <w:sz w:val="40"/>
        </w:rPr>
        <w:t xml:space="preserve"> Policy</w:t>
      </w:r>
    </w:p>
    <w:p w14:paraId="7D6AC489" w14:textId="77777777" w:rsidR="00F95391" w:rsidRDefault="00F95391" w:rsidP="00F95391">
      <w:pPr>
        <w:jc w:val="center"/>
        <w:rPr>
          <w:rFonts w:ascii="Arial" w:hAnsi="Arial" w:cs="Arial"/>
          <w:b/>
          <w:color w:val="2E74B5" w:themeColor="accent5" w:themeShade="BF"/>
          <w:sz w:val="40"/>
        </w:rPr>
      </w:pPr>
    </w:p>
    <w:p w14:paraId="0402C69E" w14:textId="77777777" w:rsidR="00F95391" w:rsidRPr="00256553" w:rsidRDefault="00F95391" w:rsidP="00F95391">
      <w:pPr>
        <w:jc w:val="center"/>
        <w:rPr>
          <w:rFonts w:ascii="Arial" w:hAnsi="Arial" w:cs="Arial"/>
          <w:b/>
          <w:color w:val="2E74B5" w:themeColor="accent5" w:themeShade="BF"/>
          <w:sz w:val="40"/>
        </w:rPr>
      </w:pPr>
      <w:r>
        <w:rPr>
          <w:rFonts w:ascii="Arial" w:hAnsi="Arial" w:cs="Arial"/>
          <w:b/>
          <w:noProof/>
          <w:sz w:val="40"/>
          <w:lang w:eastAsia="en-GB"/>
        </w:rPr>
        <w:drawing>
          <wp:inline distT="0" distB="0" distL="0" distR="0" wp14:anchorId="4EEC0D22" wp14:editId="50C0A7F8">
            <wp:extent cx="2232281" cy="22034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ur Curriculum KPS image.png"/>
                    <pic:cNvPicPr/>
                  </pic:nvPicPr>
                  <pic:blipFill>
                    <a:blip r:embed="rId6">
                      <a:extLst>
                        <a:ext uri="{28A0092B-C50C-407E-A947-70E740481C1C}">
                          <a14:useLocalDpi xmlns:a14="http://schemas.microsoft.com/office/drawing/2010/main" val="0"/>
                        </a:ext>
                      </a:extLst>
                    </a:blip>
                    <a:stretch>
                      <a:fillRect/>
                    </a:stretch>
                  </pic:blipFill>
                  <pic:spPr>
                    <a:xfrm>
                      <a:off x="0" y="0"/>
                      <a:ext cx="2253127" cy="2224027"/>
                    </a:xfrm>
                    <a:prstGeom prst="rect">
                      <a:avLst/>
                    </a:prstGeom>
                  </pic:spPr>
                </pic:pic>
              </a:graphicData>
            </a:graphic>
          </wp:inline>
        </w:drawing>
      </w:r>
    </w:p>
    <w:p w14:paraId="798A55C4" w14:textId="77777777" w:rsidR="00F95391" w:rsidRDefault="00F95391" w:rsidP="00F95391">
      <w:pPr>
        <w:rPr>
          <w:rFonts w:ascii="Arial" w:hAnsi="Arial" w:cs="Arial"/>
        </w:rPr>
      </w:pPr>
    </w:p>
    <w:p w14:paraId="4B092D26" w14:textId="77777777" w:rsidR="00F95391" w:rsidRDefault="00F95391" w:rsidP="00F95391">
      <w:pPr>
        <w:rPr>
          <w:rFonts w:ascii="Arial" w:hAnsi="Arial" w:cs="Arial"/>
        </w:rPr>
      </w:pPr>
    </w:p>
    <w:p w14:paraId="3A15E8D7" w14:textId="77777777" w:rsidR="00F95391" w:rsidRDefault="00F95391" w:rsidP="00F95391">
      <w:pPr>
        <w:rPr>
          <w:rFonts w:ascii="Arial" w:hAnsi="Arial" w:cs="Arial"/>
        </w:rPr>
      </w:pPr>
    </w:p>
    <w:p w14:paraId="7592585E" w14:textId="77777777" w:rsidR="00F95391" w:rsidRDefault="00F95391" w:rsidP="00F95391">
      <w:pPr>
        <w:rPr>
          <w:rFonts w:ascii="Arial" w:hAnsi="Arial" w:cs="Arial"/>
        </w:rPr>
      </w:pPr>
    </w:p>
    <w:p w14:paraId="0A550D4E" w14:textId="77777777" w:rsidR="00F95391" w:rsidRDefault="00F95391" w:rsidP="00F95391">
      <w:pPr>
        <w:rPr>
          <w:rFonts w:ascii="Arial" w:hAnsi="Arial" w:cs="Arial"/>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F95391" w:rsidRPr="00256553" w14:paraId="574BC536" w14:textId="77777777" w:rsidTr="002D05F8">
        <w:tc>
          <w:tcPr>
            <w:tcW w:w="2586" w:type="dxa"/>
            <w:tcBorders>
              <w:top w:val="nil"/>
              <w:bottom w:val="single" w:sz="18" w:space="0" w:color="FFFFFF"/>
            </w:tcBorders>
            <w:shd w:val="clear" w:color="auto" w:fill="D8DFDE"/>
          </w:tcPr>
          <w:p w14:paraId="7BEC2640" w14:textId="77777777" w:rsidR="00F95391" w:rsidRPr="00256553" w:rsidRDefault="00F95391" w:rsidP="002D05F8">
            <w:pPr>
              <w:spacing w:after="120"/>
              <w:rPr>
                <w:rFonts w:ascii="Arial" w:eastAsia="MS Mincho" w:hAnsi="Arial" w:cs="Times New Roman"/>
                <w:b/>
                <w:sz w:val="20"/>
              </w:rPr>
            </w:pPr>
            <w:r w:rsidRPr="00256553">
              <w:rPr>
                <w:rFonts w:ascii="Arial" w:eastAsia="MS Mincho" w:hAnsi="Arial" w:cs="Times New Roman"/>
                <w:b/>
                <w:sz w:val="20"/>
              </w:rPr>
              <w:t>Approved by:</w:t>
            </w:r>
          </w:p>
        </w:tc>
        <w:tc>
          <w:tcPr>
            <w:tcW w:w="3268" w:type="dxa"/>
            <w:tcBorders>
              <w:top w:val="nil"/>
              <w:bottom w:val="single" w:sz="18" w:space="0" w:color="FFFFFF"/>
            </w:tcBorders>
            <w:shd w:val="clear" w:color="auto" w:fill="D8DFDE"/>
          </w:tcPr>
          <w:p w14:paraId="2D8458F1" w14:textId="77777777" w:rsidR="00F95391" w:rsidRPr="00256553" w:rsidRDefault="00F95391" w:rsidP="002D05F8">
            <w:pPr>
              <w:spacing w:after="120"/>
              <w:ind w:right="850"/>
              <w:rPr>
                <w:rFonts w:ascii="Arial" w:eastAsia="MS Mincho" w:hAnsi="Arial" w:cs="Arial"/>
              </w:rPr>
            </w:pPr>
            <w:r>
              <w:rPr>
                <w:rFonts w:ascii="Arial" w:eastAsia="MS Mincho" w:hAnsi="Arial" w:cs="Arial"/>
              </w:rPr>
              <w:t xml:space="preserve">Governors and Staff </w:t>
            </w:r>
          </w:p>
        </w:tc>
        <w:tc>
          <w:tcPr>
            <w:tcW w:w="3866" w:type="dxa"/>
            <w:tcBorders>
              <w:top w:val="nil"/>
              <w:bottom w:val="single" w:sz="18" w:space="0" w:color="FFFFFF"/>
            </w:tcBorders>
            <w:shd w:val="clear" w:color="auto" w:fill="D8DFDE"/>
          </w:tcPr>
          <w:p w14:paraId="4954DA69" w14:textId="50088749" w:rsidR="00F95391" w:rsidRPr="00256553" w:rsidRDefault="00F95391" w:rsidP="002D05F8">
            <w:pPr>
              <w:spacing w:after="120"/>
              <w:ind w:right="850"/>
              <w:rPr>
                <w:rFonts w:ascii="Arial" w:eastAsia="MS Mincho" w:hAnsi="Arial" w:cs="Arial"/>
              </w:rPr>
            </w:pPr>
            <w:r w:rsidRPr="00256553">
              <w:rPr>
                <w:rFonts w:ascii="Arial" w:eastAsia="MS Mincho" w:hAnsi="Arial" w:cs="Arial"/>
                <w:b/>
              </w:rPr>
              <w:t>Date:</w:t>
            </w:r>
            <w:r w:rsidRPr="00256553">
              <w:rPr>
                <w:rFonts w:ascii="Arial" w:eastAsia="MS Mincho" w:hAnsi="Arial" w:cs="Arial"/>
              </w:rPr>
              <w:t xml:space="preserve">  </w:t>
            </w:r>
            <w:r>
              <w:rPr>
                <w:rFonts w:ascii="Arial" w:eastAsia="MS Mincho" w:hAnsi="Arial" w:cs="Arial"/>
              </w:rPr>
              <w:t>September 2022</w:t>
            </w:r>
          </w:p>
        </w:tc>
      </w:tr>
      <w:tr w:rsidR="00F95391" w:rsidRPr="00256553" w14:paraId="69916C04" w14:textId="77777777" w:rsidTr="002D05F8">
        <w:tc>
          <w:tcPr>
            <w:tcW w:w="2586" w:type="dxa"/>
            <w:tcBorders>
              <w:top w:val="single" w:sz="18" w:space="0" w:color="FFFFFF"/>
              <w:bottom w:val="single" w:sz="18" w:space="0" w:color="FFFFFF"/>
            </w:tcBorders>
            <w:shd w:val="clear" w:color="auto" w:fill="D8DFDE"/>
          </w:tcPr>
          <w:p w14:paraId="10D98502" w14:textId="77777777" w:rsidR="00F95391" w:rsidRPr="00256553" w:rsidRDefault="00F95391" w:rsidP="002D05F8">
            <w:pPr>
              <w:spacing w:after="120"/>
              <w:rPr>
                <w:rFonts w:ascii="Arial" w:eastAsia="MS Mincho" w:hAnsi="Arial" w:cs="Times New Roman"/>
                <w:b/>
                <w:sz w:val="20"/>
              </w:rPr>
            </w:pPr>
            <w:r w:rsidRPr="00256553">
              <w:rPr>
                <w:rFonts w:ascii="Arial" w:eastAsia="MS Mincho" w:hAnsi="Arial" w:cs="Times New Roman"/>
                <w:b/>
                <w:sz w:val="20"/>
              </w:rPr>
              <w:t>Last reviewed on:</w:t>
            </w:r>
          </w:p>
        </w:tc>
        <w:tc>
          <w:tcPr>
            <w:tcW w:w="7134" w:type="dxa"/>
            <w:gridSpan w:val="2"/>
            <w:tcBorders>
              <w:top w:val="single" w:sz="18" w:space="0" w:color="FFFFFF"/>
              <w:bottom w:val="single" w:sz="18" w:space="0" w:color="FFFFFF"/>
            </w:tcBorders>
            <w:shd w:val="clear" w:color="auto" w:fill="D8DFDE"/>
          </w:tcPr>
          <w:p w14:paraId="03D04FC8" w14:textId="6DDE7382" w:rsidR="00F95391" w:rsidRPr="00256553" w:rsidRDefault="00A249B6" w:rsidP="002D05F8">
            <w:pPr>
              <w:spacing w:after="120"/>
              <w:ind w:right="850"/>
              <w:rPr>
                <w:rFonts w:ascii="Arial" w:eastAsia="MS Mincho" w:hAnsi="Arial" w:cs="Arial"/>
              </w:rPr>
            </w:pPr>
            <w:r>
              <w:rPr>
                <w:rFonts w:ascii="Arial" w:eastAsia="MS Mincho" w:hAnsi="Arial" w:cs="Arial"/>
              </w:rPr>
              <w:t>September 2024</w:t>
            </w:r>
          </w:p>
        </w:tc>
      </w:tr>
      <w:tr w:rsidR="00F95391" w:rsidRPr="00256553" w14:paraId="30A28A24" w14:textId="77777777" w:rsidTr="002D05F8">
        <w:tc>
          <w:tcPr>
            <w:tcW w:w="2586" w:type="dxa"/>
            <w:tcBorders>
              <w:top w:val="single" w:sz="18" w:space="0" w:color="FFFFFF"/>
              <w:bottom w:val="nil"/>
            </w:tcBorders>
            <w:shd w:val="clear" w:color="auto" w:fill="D8DFDE"/>
          </w:tcPr>
          <w:p w14:paraId="0AE9D6C8" w14:textId="77777777" w:rsidR="00F95391" w:rsidRPr="00256553" w:rsidRDefault="00F95391" w:rsidP="002D05F8">
            <w:pPr>
              <w:spacing w:after="120"/>
              <w:rPr>
                <w:rFonts w:ascii="Arial" w:eastAsia="MS Mincho" w:hAnsi="Arial" w:cs="Times New Roman"/>
                <w:b/>
                <w:sz w:val="20"/>
              </w:rPr>
            </w:pPr>
            <w:r w:rsidRPr="00256553">
              <w:rPr>
                <w:rFonts w:ascii="Arial" w:eastAsia="MS Mincho" w:hAnsi="Arial" w:cs="Times New Roman"/>
                <w:b/>
                <w:sz w:val="20"/>
              </w:rPr>
              <w:t>Next review due by:</w:t>
            </w:r>
          </w:p>
        </w:tc>
        <w:tc>
          <w:tcPr>
            <w:tcW w:w="7134" w:type="dxa"/>
            <w:gridSpan w:val="2"/>
            <w:tcBorders>
              <w:top w:val="single" w:sz="18" w:space="0" w:color="FFFFFF"/>
              <w:bottom w:val="nil"/>
            </w:tcBorders>
            <w:shd w:val="clear" w:color="auto" w:fill="D8DFDE"/>
          </w:tcPr>
          <w:p w14:paraId="47E17DC3" w14:textId="79663A04" w:rsidR="00F95391" w:rsidRPr="00256553" w:rsidRDefault="00A249B6" w:rsidP="002D05F8">
            <w:pPr>
              <w:spacing w:after="120"/>
              <w:ind w:right="850"/>
              <w:rPr>
                <w:rFonts w:ascii="Arial" w:eastAsia="MS Mincho" w:hAnsi="Arial" w:cs="Arial"/>
              </w:rPr>
            </w:pPr>
            <w:r>
              <w:rPr>
                <w:rFonts w:ascii="Arial" w:eastAsia="MS Mincho" w:hAnsi="Arial" w:cs="Arial"/>
              </w:rPr>
              <w:t>September</w:t>
            </w:r>
            <w:bookmarkStart w:id="0" w:name="_GoBack"/>
            <w:bookmarkEnd w:id="0"/>
            <w:r w:rsidR="00195599">
              <w:rPr>
                <w:rFonts w:ascii="Arial" w:eastAsia="MS Mincho" w:hAnsi="Arial" w:cs="Arial"/>
              </w:rPr>
              <w:t xml:space="preserve"> 202</w:t>
            </w:r>
            <w:r w:rsidR="0080282C">
              <w:rPr>
                <w:rFonts w:ascii="Arial" w:eastAsia="MS Mincho" w:hAnsi="Arial" w:cs="Arial"/>
              </w:rPr>
              <w:t>5</w:t>
            </w:r>
          </w:p>
        </w:tc>
      </w:tr>
    </w:tbl>
    <w:p w14:paraId="4ADFD3C3" w14:textId="77777777" w:rsidR="003D5806" w:rsidRPr="00774117" w:rsidRDefault="003D5806" w:rsidP="003D5806">
      <w:pPr>
        <w:pStyle w:val="3Policytitle"/>
        <w:jc w:val="center"/>
        <w:rPr>
          <w:color w:val="2E74B5" w:themeColor="accent5" w:themeShade="BF"/>
          <w:sz w:val="56"/>
        </w:rPr>
      </w:pPr>
    </w:p>
    <w:p w14:paraId="24758A49" w14:textId="4819E2B9" w:rsidR="00892BB4" w:rsidRDefault="00892BB4" w:rsidP="009F7D64">
      <w:pPr>
        <w:pStyle w:val="NormalWeb"/>
        <w:shd w:val="clear" w:color="auto" w:fill="FFFFFF"/>
        <w:rPr>
          <w:rFonts w:ascii="Candara" w:hAnsi="Candara"/>
          <w:b/>
          <w:bCs/>
        </w:rPr>
      </w:pPr>
    </w:p>
    <w:p w14:paraId="241BC1BA" w14:textId="57E3D356" w:rsidR="00F95391" w:rsidRDefault="00F95391" w:rsidP="009F7D64">
      <w:pPr>
        <w:pStyle w:val="NormalWeb"/>
        <w:shd w:val="clear" w:color="auto" w:fill="FFFFFF"/>
        <w:rPr>
          <w:rFonts w:ascii="Candara" w:hAnsi="Candara"/>
          <w:b/>
          <w:bCs/>
        </w:rPr>
      </w:pPr>
    </w:p>
    <w:p w14:paraId="5A2F711E" w14:textId="691374CC" w:rsidR="00F95391" w:rsidRDefault="00F95391" w:rsidP="009F7D64">
      <w:pPr>
        <w:pStyle w:val="NormalWeb"/>
        <w:shd w:val="clear" w:color="auto" w:fill="FFFFFF"/>
        <w:rPr>
          <w:rFonts w:ascii="Candara" w:hAnsi="Candara"/>
          <w:b/>
          <w:bCs/>
        </w:rPr>
      </w:pPr>
    </w:p>
    <w:p w14:paraId="2A749B57" w14:textId="56781B4A" w:rsidR="00F95391" w:rsidRDefault="00F95391" w:rsidP="009F7D64">
      <w:pPr>
        <w:pStyle w:val="NormalWeb"/>
        <w:shd w:val="clear" w:color="auto" w:fill="FFFFFF"/>
        <w:rPr>
          <w:rFonts w:ascii="Candara" w:hAnsi="Candara"/>
          <w:b/>
          <w:bCs/>
        </w:rPr>
      </w:pPr>
    </w:p>
    <w:p w14:paraId="1D5D5BBD" w14:textId="77777777" w:rsidR="00F95391" w:rsidRDefault="00F95391" w:rsidP="009F7D64">
      <w:pPr>
        <w:pStyle w:val="NormalWeb"/>
        <w:shd w:val="clear" w:color="auto" w:fill="FFFFFF"/>
        <w:rPr>
          <w:rFonts w:ascii="Candara" w:hAnsi="Candara"/>
          <w:b/>
          <w:bCs/>
        </w:rPr>
      </w:pPr>
    </w:p>
    <w:p w14:paraId="015AE5DC" w14:textId="19CEC611" w:rsidR="009F7D64" w:rsidRPr="00996486" w:rsidRDefault="00E237D1" w:rsidP="009F7D64">
      <w:pPr>
        <w:pStyle w:val="NormalWeb"/>
        <w:shd w:val="clear" w:color="auto" w:fill="FFFFFF"/>
        <w:rPr>
          <w:rFonts w:ascii="Arial" w:hAnsi="Arial" w:cs="Arial"/>
          <w:b/>
          <w:bCs/>
          <w:color w:val="0070C0"/>
          <w:sz w:val="28"/>
          <w:szCs w:val="28"/>
        </w:rPr>
      </w:pPr>
      <w:r w:rsidRPr="00996486">
        <w:rPr>
          <w:rFonts w:ascii="Arial" w:hAnsi="Arial" w:cs="Arial"/>
          <w:b/>
          <w:bCs/>
          <w:color w:val="0070C0"/>
          <w:sz w:val="28"/>
          <w:szCs w:val="28"/>
        </w:rPr>
        <w:t>Our I</w:t>
      </w:r>
      <w:r w:rsidR="00A11591" w:rsidRPr="00996486">
        <w:rPr>
          <w:rFonts w:ascii="Arial" w:hAnsi="Arial" w:cs="Arial"/>
          <w:b/>
          <w:bCs/>
          <w:color w:val="0070C0"/>
          <w:sz w:val="28"/>
          <w:szCs w:val="28"/>
        </w:rPr>
        <w:t xml:space="preserve">NTENT </w:t>
      </w:r>
      <w:r w:rsidRPr="00996486">
        <w:rPr>
          <w:rFonts w:ascii="Arial" w:hAnsi="Arial" w:cs="Arial"/>
          <w:b/>
          <w:bCs/>
          <w:color w:val="0070C0"/>
          <w:sz w:val="28"/>
          <w:szCs w:val="28"/>
        </w:rPr>
        <w:t xml:space="preserve">for </w:t>
      </w:r>
      <w:r w:rsidR="009F7D64" w:rsidRPr="00996486">
        <w:rPr>
          <w:rFonts w:ascii="Arial" w:hAnsi="Arial" w:cs="Arial"/>
          <w:b/>
          <w:bCs/>
          <w:color w:val="0070C0"/>
          <w:sz w:val="28"/>
          <w:szCs w:val="28"/>
        </w:rPr>
        <w:t>RSHE</w:t>
      </w:r>
      <w:r w:rsidRPr="00996486">
        <w:rPr>
          <w:rFonts w:ascii="Arial" w:hAnsi="Arial" w:cs="Arial"/>
          <w:b/>
          <w:bCs/>
          <w:color w:val="0070C0"/>
          <w:sz w:val="28"/>
          <w:szCs w:val="28"/>
        </w:rPr>
        <w:t xml:space="preserve"> at Kington Primary School</w:t>
      </w:r>
      <w:r w:rsidR="00996486" w:rsidRPr="00996486">
        <w:rPr>
          <w:rFonts w:ascii="Arial" w:hAnsi="Arial" w:cs="Arial"/>
          <w:b/>
          <w:bCs/>
          <w:color w:val="0070C0"/>
          <w:sz w:val="28"/>
          <w:szCs w:val="28"/>
        </w:rPr>
        <w:t>:</w:t>
      </w:r>
    </w:p>
    <w:p w14:paraId="16C2E60C" w14:textId="37F091F9" w:rsidR="009F7D64" w:rsidRPr="00996486" w:rsidRDefault="00996486" w:rsidP="009F7D64">
      <w:pPr>
        <w:pStyle w:val="NormalWeb"/>
        <w:shd w:val="clear" w:color="auto" w:fill="FFFFFF"/>
        <w:rPr>
          <w:rFonts w:ascii="Arial" w:hAnsi="Arial" w:cs="Arial"/>
          <w:sz w:val="22"/>
          <w:szCs w:val="22"/>
        </w:rPr>
      </w:pPr>
      <w:r>
        <w:rPr>
          <w:rFonts w:ascii="Arial" w:hAnsi="Arial" w:cs="Arial"/>
          <w:sz w:val="22"/>
          <w:szCs w:val="22"/>
        </w:rPr>
        <w:t>We aim f</w:t>
      </w:r>
      <w:r w:rsidR="009F7D64" w:rsidRPr="00996486">
        <w:rPr>
          <w:rFonts w:ascii="Arial" w:hAnsi="Arial" w:cs="Arial"/>
          <w:sz w:val="22"/>
          <w:szCs w:val="22"/>
        </w:rPr>
        <w:t xml:space="preserve">or each child to be </w:t>
      </w:r>
      <w:r w:rsidR="002A0EF9" w:rsidRPr="00996486">
        <w:rPr>
          <w:rFonts w:ascii="Arial" w:hAnsi="Arial" w:cs="Arial"/>
          <w:sz w:val="22"/>
          <w:szCs w:val="22"/>
        </w:rPr>
        <w:t xml:space="preserve">able to talk openly and honestly about feelings, emotions and relationships in an ethos of mutual respect and shared values </w:t>
      </w:r>
      <w:r w:rsidR="00A01EF5" w:rsidRPr="00996486">
        <w:rPr>
          <w:rFonts w:ascii="Arial" w:hAnsi="Arial" w:cs="Arial"/>
          <w:i/>
          <w:sz w:val="22"/>
          <w:szCs w:val="22"/>
        </w:rPr>
        <w:t>(</w:t>
      </w:r>
      <w:r w:rsidR="0097522B" w:rsidRPr="00996486">
        <w:rPr>
          <w:rFonts w:ascii="Arial" w:hAnsi="Arial" w:cs="Arial"/>
          <w:i/>
          <w:sz w:val="22"/>
          <w:szCs w:val="22"/>
        </w:rPr>
        <w:t xml:space="preserve">The equality act 2010 supports the delivery of </w:t>
      </w:r>
      <w:r w:rsidR="007B6018" w:rsidRPr="00996486">
        <w:rPr>
          <w:rFonts w:ascii="Arial" w:hAnsi="Arial" w:cs="Arial"/>
          <w:i/>
          <w:sz w:val="22"/>
          <w:szCs w:val="22"/>
        </w:rPr>
        <w:t>inclusivity</w:t>
      </w:r>
      <w:r w:rsidR="0097522B" w:rsidRPr="00996486">
        <w:rPr>
          <w:rFonts w:ascii="Arial" w:hAnsi="Arial" w:cs="Arial"/>
          <w:i/>
          <w:sz w:val="22"/>
          <w:szCs w:val="22"/>
        </w:rPr>
        <w:t xml:space="preserve"> with respect at its core</w:t>
      </w:r>
      <w:r w:rsidR="00A01EF5" w:rsidRPr="00996486">
        <w:rPr>
          <w:rFonts w:ascii="Arial" w:hAnsi="Arial" w:cs="Arial"/>
          <w:i/>
          <w:sz w:val="22"/>
          <w:szCs w:val="22"/>
        </w:rPr>
        <w:t>)</w:t>
      </w:r>
      <w:r w:rsidR="00E603FD" w:rsidRPr="00996486">
        <w:rPr>
          <w:rFonts w:ascii="Arial" w:hAnsi="Arial" w:cs="Arial"/>
          <w:sz w:val="22"/>
          <w:szCs w:val="22"/>
        </w:rPr>
        <w:t>.</w:t>
      </w:r>
    </w:p>
    <w:p w14:paraId="09BBE072" w14:textId="6EE34784" w:rsidR="0097522B" w:rsidRPr="00996486" w:rsidRDefault="002A0EF9" w:rsidP="0097522B">
      <w:pPr>
        <w:pStyle w:val="NormalWeb"/>
        <w:shd w:val="clear" w:color="auto" w:fill="FFFFFF"/>
        <w:rPr>
          <w:rFonts w:ascii="Arial" w:hAnsi="Arial" w:cs="Arial"/>
          <w:sz w:val="22"/>
          <w:szCs w:val="22"/>
        </w:rPr>
      </w:pPr>
      <w:r w:rsidRPr="00996486">
        <w:rPr>
          <w:rFonts w:ascii="Arial" w:hAnsi="Arial" w:cs="Arial"/>
          <w:sz w:val="22"/>
          <w:szCs w:val="22"/>
        </w:rPr>
        <w:t>Our whole school approach</w:t>
      </w:r>
      <w:r w:rsidR="00DE4FBE">
        <w:rPr>
          <w:rFonts w:ascii="Arial" w:hAnsi="Arial" w:cs="Arial"/>
          <w:sz w:val="22"/>
          <w:szCs w:val="22"/>
        </w:rPr>
        <w:t xml:space="preserve"> to the teaching of RSHE</w:t>
      </w:r>
      <w:r w:rsidR="009658DE">
        <w:rPr>
          <w:rFonts w:ascii="Arial" w:hAnsi="Arial" w:cs="Arial"/>
          <w:sz w:val="22"/>
          <w:szCs w:val="22"/>
        </w:rPr>
        <w:t>, using the Jigsaw scheme of work,</w:t>
      </w:r>
      <w:r w:rsidRPr="00996486">
        <w:rPr>
          <w:rFonts w:ascii="Arial" w:hAnsi="Arial" w:cs="Arial"/>
          <w:sz w:val="22"/>
          <w:szCs w:val="22"/>
        </w:rPr>
        <w:t xml:space="preserve"> aims to create a</w:t>
      </w:r>
      <w:r w:rsidR="0097522B" w:rsidRPr="00996486">
        <w:rPr>
          <w:rFonts w:ascii="Arial" w:hAnsi="Arial" w:cs="Arial"/>
          <w:sz w:val="22"/>
          <w:szCs w:val="22"/>
        </w:rPr>
        <w:t xml:space="preserve"> safe and secure </w:t>
      </w:r>
      <w:r w:rsidRPr="00996486">
        <w:rPr>
          <w:rFonts w:ascii="Arial" w:hAnsi="Arial" w:cs="Arial"/>
          <w:sz w:val="22"/>
          <w:szCs w:val="22"/>
        </w:rPr>
        <w:t xml:space="preserve">environment for pupils to share their thoughts and ideas, raise questions and reflect on their feelings without judgement. </w:t>
      </w:r>
    </w:p>
    <w:p w14:paraId="34C26071" w14:textId="77777777" w:rsidR="0098465F" w:rsidRPr="00996486" w:rsidRDefault="0098465F" w:rsidP="0098465F">
      <w:pPr>
        <w:pStyle w:val="NormalWeb"/>
        <w:shd w:val="clear" w:color="auto" w:fill="FFFFFF"/>
        <w:rPr>
          <w:rFonts w:ascii="Arial" w:hAnsi="Arial" w:cs="Arial"/>
          <w:sz w:val="22"/>
          <w:szCs w:val="22"/>
        </w:rPr>
      </w:pPr>
      <w:r>
        <w:rPr>
          <w:rFonts w:ascii="Arial" w:hAnsi="Arial" w:cs="Arial"/>
          <w:sz w:val="22"/>
          <w:szCs w:val="22"/>
        </w:rPr>
        <w:t>PSHE and RSHE have always</w:t>
      </w:r>
      <w:r w:rsidRPr="00996486">
        <w:rPr>
          <w:rFonts w:ascii="Arial" w:hAnsi="Arial" w:cs="Arial"/>
          <w:sz w:val="22"/>
          <w:szCs w:val="22"/>
        </w:rPr>
        <w:t xml:space="preserve"> been a priority for our children as they live, learn, and grow at Kington. As a Values</w:t>
      </w:r>
      <w:r>
        <w:rPr>
          <w:rFonts w:ascii="Arial" w:hAnsi="Arial" w:cs="Arial"/>
          <w:sz w:val="22"/>
          <w:szCs w:val="22"/>
        </w:rPr>
        <w:t xml:space="preserve"> based school who also follows the </w:t>
      </w:r>
      <w:r w:rsidRPr="00996486">
        <w:rPr>
          <w:rFonts w:ascii="Arial" w:hAnsi="Arial" w:cs="Arial"/>
          <w:sz w:val="22"/>
          <w:szCs w:val="22"/>
        </w:rPr>
        <w:t xml:space="preserve">Harmony </w:t>
      </w:r>
      <w:r>
        <w:rPr>
          <w:rFonts w:ascii="Arial" w:hAnsi="Arial" w:cs="Arial"/>
          <w:sz w:val="22"/>
          <w:szCs w:val="22"/>
        </w:rPr>
        <w:t>principals</w:t>
      </w:r>
      <w:r w:rsidRPr="00996486">
        <w:rPr>
          <w:rFonts w:ascii="Arial" w:hAnsi="Arial" w:cs="Arial"/>
          <w:sz w:val="22"/>
          <w:szCs w:val="22"/>
        </w:rPr>
        <w:t>, relationships are at the heart of all we do, as is our desire to ensure that children are secure in the knowledge that they should be cared for and valued in all respects. We aim to give them the knowledge and the confidence to be able to share their thoughts, emotions, and worries.</w:t>
      </w:r>
    </w:p>
    <w:p w14:paraId="75C21856" w14:textId="3A59014B" w:rsidR="009663C3" w:rsidRPr="00996486" w:rsidRDefault="0097522B" w:rsidP="009F7D64">
      <w:pPr>
        <w:pStyle w:val="NormalWeb"/>
        <w:shd w:val="clear" w:color="auto" w:fill="FFFFFF"/>
        <w:rPr>
          <w:rFonts w:ascii="Arial" w:hAnsi="Arial" w:cs="Arial"/>
          <w:sz w:val="22"/>
          <w:szCs w:val="22"/>
        </w:rPr>
      </w:pPr>
      <w:r w:rsidRPr="00996486">
        <w:rPr>
          <w:rFonts w:ascii="Arial" w:hAnsi="Arial" w:cs="Arial"/>
          <w:sz w:val="22"/>
          <w:szCs w:val="22"/>
        </w:rPr>
        <w:t>We aim to</w:t>
      </w:r>
      <w:r w:rsidR="009F7D64" w:rsidRPr="00996486">
        <w:rPr>
          <w:rFonts w:ascii="Arial" w:hAnsi="Arial" w:cs="Arial"/>
          <w:sz w:val="22"/>
          <w:szCs w:val="22"/>
        </w:rPr>
        <w:t xml:space="preserve"> help pupils learn about themselves and the world they live in, giving them the skills, understanding</w:t>
      </w:r>
      <w:r w:rsidR="00E3436A" w:rsidRPr="00996486">
        <w:rPr>
          <w:rFonts w:ascii="Arial" w:hAnsi="Arial" w:cs="Arial"/>
          <w:sz w:val="22"/>
          <w:szCs w:val="22"/>
        </w:rPr>
        <w:t>,</w:t>
      </w:r>
      <w:r w:rsidR="009F7D64" w:rsidRPr="00996486">
        <w:rPr>
          <w:rFonts w:ascii="Arial" w:hAnsi="Arial" w:cs="Arial"/>
          <w:sz w:val="22"/>
          <w:szCs w:val="22"/>
        </w:rPr>
        <w:t xml:space="preserve"> and information they need for life. This will help them to stay safe and to flourish, not just in childhood, but into adulthood</w:t>
      </w:r>
      <w:r w:rsidRPr="00996486">
        <w:rPr>
          <w:rFonts w:ascii="Arial" w:hAnsi="Arial" w:cs="Arial"/>
          <w:sz w:val="22"/>
          <w:szCs w:val="22"/>
        </w:rPr>
        <w:t xml:space="preserve">. </w:t>
      </w:r>
      <w:r w:rsidR="009658DE">
        <w:rPr>
          <w:rFonts w:ascii="Arial" w:hAnsi="Arial" w:cs="Arial"/>
          <w:sz w:val="22"/>
          <w:szCs w:val="22"/>
        </w:rPr>
        <w:t xml:space="preserve">We also aim </w:t>
      </w:r>
      <w:r w:rsidR="009658DE" w:rsidRPr="00996486">
        <w:rPr>
          <w:rFonts w:ascii="Arial" w:hAnsi="Arial" w:cs="Arial"/>
          <w:sz w:val="22"/>
          <w:szCs w:val="22"/>
        </w:rPr>
        <w:t xml:space="preserve">to give pupils the information that they need to make good decisions about their physical and mental health and wellbeing. Pupils will recognise what is normal and what is an issue for themselves and others, and how to seek support at the earliest stage from appropriate sources. </w:t>
      </w:r>
    </w:p>
    <w:p w14:paraId="1714A75C" w14:textId="1476DF14" w:rsidR="009663C3" w:rsidRPr="00996486" w:rsidRDefault="009658DE" w:rsidP="009F7D64">
      <w:pPr>
        <w:pStyle w:val="NormalWeb"/>
        <w:shd w:val="clear" w:color="auto" w:fill="FFFFFF"/>
        <w:rPr>
          <w:rFonts w:ascii="Arial" w:hAnsi="Arial" w:cs="Arial"/>
          <w:sz w:val="22"/>
          <w:szCs w:val="22"/>
        </w:rPr>
      </w:pPr>
      <w:r>
        <w:rPr>
          <w:rFonts w:ascii="Arial" w:hAnsi="Arial" w:cs="Arial"/>
          <w:sz w:val="22"/>
          <w:szCs w:val="22"/>
        </w:rPr>
        <w:t xml:space="preserve">We believe that </w:t>
      </w:r>
      <w:r w:rsidR="009663C3" w:rsidRPr="00996486">
        <w:rPr>
          <w:rFonts w:ascii="Arial" w:hAnsi="Arial" w:cs="Arial"/>
          <w:sz w:val="22"/>
          <w:szCs w:val="22"/>
        </w:rPr>
        <w:t>RSHE is a vital part of equipping our children for life in the 21</w:t>
      </w:r>
      <w:r w:rsidR="009663C3" w:rsidRPr="00996486">
        <w:rPr>
          <w:rFonts w:ascii="Arial" w:hAnsi="Arial" w:cs="Arial"/>
          <w:position w:val="10"/>
          <w:sz w:val="22"/>
          <w:szCs w:val="22"/>
        </w:rPr>
        <w:t xml:space="preserve">st </w:t>
      </w:r>
      <w:r w:rsidR="009663C3" w:rsidRPr="00996486">
        <w:rPr>
          <w:rFonts w:ascii="Arial" w:hAnsi="Arial" w:cs="Arial"/>
          <w:sz w:val="22"/>
          <w:szCs w:val="22"/>
        </w:rPr>
        <w:t>century, enabling them to embrace diversity, make the most of technology</w:t>
      </w:r>
      <w:r>
        <w:rPr>
          <w:rFonts w:ascii="Arial" w:hAnsi="Arial" w:cs="Arial"/>
          <w:sz w:val="22"/>
          <w:szCs w:val="22"/>
        </w:rPr>
        <w:t xml:space="preserve"> </w:t>
      </w:r>
      <w:r w:rsidR="009663C3" w:rsidRPr="00996486">
        <w:rPr>
          <w:rFonts w:ascii="Arial" w:hAnsi="Arial" w:cs="Arial"/>
          <w:sz w:val="22"/>
          <w:szCs w:val="22"/>
        </w:rPr>
        <w:t xml:space="preserve">and develop the skills which </w:t>
      </w:r>
      <w:r w:rsidR="00FA4DC9" w:rsidRPr="00996486">
        <w:rPr>
          <w:rFonts w:ascii="Arial" w:hAnsi="Arial" w:cs="Arial"/>
          <w:sz w:val="22"/>
          <w:szCs w:val="22"/>
        </w:rPr>
        <w:t xml:space="preserve">will </w:t>
      </w:r>
      <w:r w:rsidR="009663C3" w:rsidRPr="00996486">
        <w:rPr>
          <w:rFonts w:ascii="Arial" w:hAnsi="Arial" w:cs="Arial"/>
          <w:sz w:val="22"/>
          <w:szCs w:val="22"/>
        </w:rPr>
        <w:t xml:space="preserve">lead to them </w:t>
      </w:r>
      <w:r w:rsidR="00FA4DC9" w:rsidRPr="00996486">
        <w:rPr>
          <w:rFonts w:ascii="Arial" w:hAnsi="Arial" w:cs="Arial"/>
          <w:sz w:val="22"/>
          <w:szCs w:val="22"/>
        </w:rPr>
        <w:t xml:space="preserve">to </w:t>
      </w:r>
      <w:r w:rsidR="009663C3" w:rsidRPr="00996486">
        <w:rPr>
          <w:rFonts w:ascii="Arial" w:hAnsi="Arial" w:cs="Arial"/>
          <w:sz w:val="22"/>
          <w:szCs w:val="22"/>
        </w:rPr>
        <w:t xml:space="preserve">being </w:t>
      </w:r>
      <w:r w:rsidR="00FA4DC9" w:rsidRPr="00996486">
        <w:rPr>
          <w:rFonts w:ascii="Arial" w:hAnsi="Arial" w:cs="Arial"/>
          <w:sz w:val="22"/>
          <w:szCs w:val="22"/>
        </w:rPr>
        <w:t xml:space="preserve">able to </w:t>
      </w:r>
      <w:r w:rsidR="009663C3" w:rsidRPr="00996486">
        <w:rPr>
          <w:rFonts w:ascii="Arial" w:hAnsi="Arial" w:cs="Arial"/>
          <w:sz w:val="22"/>
          <w:szCs w:val="22"/>
        </w:rPr>
        <w:t>sustain healthy and strong relationships</w:t>
      </w:r>
      <w:r w:rsidR="00200F5E" w:rsidRPr="00996486">
        <w:rPr>
          <w:rFonts w:ascii="Arial" w:hAnsi="Arial" w:cs="Arial"/>
          <w:sz w:val="22"/>
          <w:szCs w:val="22"/>
        </w:rPr>
        <w:t>.</w:t>
      </w:r>
    </w:p>
    <w:p w14:paraId="1DAC19E5" w14:textId="77777777" w:rsidR="00996486" w:rsidRDefault="00996486" w:rsidP="009F7D64">
      <w:pPr>
        <w:pStyle w:val="NormalWeb"/>
        <w:shd w:val="clear" w:color="auto" w:fill="FFFFFF"/>
        <w:rPr>
          <w:rFonts w:ascii="Arial" w:hAnsi="Arial" w:cs="Arial"/>
          <w:b/>
          <w:bCs/>
          <w:color w:val="0070C0"/>
          <w:sz w:val="28"/>
          <w:szCs w:val="28"/>
        </w:rPr>
      </w:pPr>
    </w:p>
    <w:p w14:paraId="4CC43F9E" w14:textId="0937EB8F" w:rsidR="00A11591" w:rsidRDefault="00A11591" w:rsidP="009F7D64">
      <w:pPr>
        <w:pStyle w:val="NormalWeb"/>
        <w:shd w:val="clear" w:color="auto" w:fill="FFFFFF"/>
        <w:rPr>
          <w:rFonts w:ascii="Arial" w:hAnsi="Arial" w:cs="Arial"/>
          <w:b/>
          <w:bCs/>
          <w:color w:val="0070C0"/>
          <w:sz w:val="28"/>
          <w:szCs w:val="28"/>
        </w:rPr>
      </w:pPr>
      <w:r w:rsidRPr="00996486">
        <w:rPr>
          <w:rFonts w:ascii="Arial" w:hAnsi="Arial" w:cs="Arial"/>
          <w:b/>
          <w:bCs/>
          <w:color w:val="0070C0"/>
          <w:sz w:val="28"/>
          <w:szCs w:val="28"/>
        </w:rPr>
        <w:t>IMPLEMENTATION of RSHE</w:t>
      </w:r>
    </w:p>
    <w:p w14:paraId="4F099C5B" w14:textId="77777777" w:rsidR="00003C0E" w:rsidRPr="00996486" w:rsidRDefault="00003C0E" w:rsidP="00003C0E">
      <w:pPr>
        <w:pStyle w:val="NormalWeb"/>
        <w:shd w:val="clear" w:color="auto" w:fill="FFFFFF"/>
        <w:rPr>
          <w:rFonts w:ascii="Arial" w:hAnsi="Arial" w:cs="Arial"/>
          <w:sz w:val="22"/>
          <w:szCs w:val="22"/>
        </w:rPr>
      </w:pPr>
      <w:r w:rsidRPr="00996486">
        <w:rPr>
          <w:rFonts w:ascii="Arial" w:hAnsi="Arial" w:cs="Arial"/>
          <w:sz w:val="22"/>
          <w:szCs w:val="22"/>
        </w:rPr>
        <w:t xml:space="preserve">By law primary schools are required to teach relationships and health education, alongside national curriculum science and within the context of safeguarding. The Sex Education aspects are non-statutory at the Primary Phase and at this point, following consultation with families, staff, and governors, we will not be teaching this specific area in detail. However, there are elements of this, namely those of relationships and health and physical development, that we do consider necessary, and we will teach these using appropriate vocabulary. By including these elements, we will ensure that we prepare the children for Secondary School. </w:t>
      </w:r>
    </w:p>
    <w:p w14:paraId="3EC03590" w14:textId="77777777" w:rsidR="00003C0E" w:rsidRPr="00996486" w:rsidRDefault="00003C0E" w:rsidP="00003C0E">
      <w:pPr>
        <w:pStyle w:val="NormalWeb"/>
        <w:shd w:val="clear" w:color="auto" w:fill="FFFFFF"/>
        <w:rPr>
          <w:rFonts w:ascii="Arial" w:hAnsi="Arial" w:cs="Arial"/>
          <w:sz w:val="22"/>
          <w:szCs w:val="22"/>
        </w:rPr>
      </w:pPr>
      <w:r w:rsidRPr="00996486">
        <w:rPr>
          <w:rFonts w:ascii="Arial" w:hAnsi="Arial" w:cs="Arial"/>
          <w:sz w:val="22"/>
          <w:szCs w:val="22"/>
        </w:rPr>
        <w:t>At key stages 1 and 2, the national curriculum for science includes teaching about the main external parts of the body and the changes to the human body as it grows from birth to old age, including puberty, and sexual and asexual reproduction in mammals and plants. As a local authority school, we teach science in line with the national curriculum.</w:t>
      </w:r>
      <w:r w:rsidRPr="0098465F">
        <w:rPr>
          <w:rFonts w:ascii="Arial" w:hAnsi="Arial" w:cs="Arial"/>
          <w:sz w:val="22"/>
          <w:szCs w:val="22"/>
        </w:rPr>
        <w:t xml:space="preserve"> </w:t>
      </w:r>
      <w:r w:rsidRPr="00996486">
        <w:rPr>
          <w:rFonts w:ascii="Arial" w:hAnsi="Arial" w:cs="Arial"/>
          <w:sz w:val="22"/>
          <w:szCs w:val="22"/>
        </w:rPr>
        <w:t xml:space="preserve">Puberty, including menstruation, will be covered in Health Education and should, as far as possible, be addressed before children begin puberty. We will continue to encourage families to keep us informed with regard to their child’s individual physical development. </w:t>
      </w:r>
    </w:p>
    <w:p w14:paraId="5680F6AD" w14:textId="46FC5EFB" w:rsidR="000004D4" w:rsidRDefault="000004D4" w:rsidP="009F7D64">
      <w:pPr>
        <w:pStyle w:val="NormalWeb"/>
        <w:shd w:val="clear" w:color="auto" w:fill="FFFFFF"/>
        <w:rPr>
          <w:rFonts w:ascii="Arial" w:hAnsi="Arial" w:cs="Arial"/>
          <w:sz w:val="22"/>
          <w:szCs w:val="22"/>
        </w:rPr>
      </w:pPr>
      <w:r>
        <w:rPr>
          <w:rFonts w:ascii="Arial" w:hAnsi="Arial" w:cs="Arial"/>
          <w:sz w:val="22"/>
          <w:szCs w:val="22"/>
        </w:rPr>
        <w:t xml:space="preserve">The </w:t>
      </w:r>
      <w:r w:rsidRPr="00003C0E">
        <w:rPr>
          <w:rFonts w:ascii="Arial" w:hAnsi="Arial" w:cs="Arial"/>
          <w:b/>
          <w:sz w:val="22"/>
          <w:szCs w:val="22"/>
        </w:rPr>
        <w:t xml:space="preserve">Jigsaw PSHE </w:t>
      </w:r>
      <w:r w:rsidR="00003C0E">
        <w:rPr>
          <w:rFonts w:ascii="Arial" w:hAnsi="Arial" w:cs="Arial"/>
          <w:b/>
          <w:sz w:val="22"/>
          <w:szCs w:val="22"/>
        </w:rPr>
        <w:t>S</w:t>
      </w:r>
      <w:r w:rsidRPr="00003C0E">
        <w:rPr>
          <w:rFonts w:ascii="Arial" w:hAnsi="Arial" w:cs="Arial"/>
          <w:b/>
          <w:sz w:val="22"/>
          <w:szCs w:val="22"/>
        </w:rPr>
        <w:t>cheme</w:t>
      </w:r>
      <w:r>
        <w:rPr>
          <w:rFonts w:ascii="Arial" w:hAnsi="Arial" w:cs="Arial"/>
          <w:sz w:val="22"/>
          <w:szCs w:val="22"/>
        </w:rPr>
        <w:t xml:space="preserve"> that we follow </w:t>
      </w:r>
      <w:r w:rsidR="0098465F">
        <w:rPr>
          <w:rFonts w:ascii="Arial" w:hAnsi="Arial" w:cs="Arial"/>
          <w:sz w:val="22"/>
          <w:szCs w:val="22"/>
        </w:rPr>
        <w:t>in school</w:t>
      </w:r>
      <w:r>
        <w:rPr>
          <w:rFonts w:ascii="Arial" w:hAnsi="Arial" w:cs="Arial"/>
          <w:sz w:val="22"/>
          <w:szCs w:val="22"/>
        </w:rPr>
        <w:t xml:space="preserve"> is also fully compliant with the DfE Statutory Relationships and Health Education Guidance</w:t>
      </w:r>
      <w:r w:rsidR="009658DE">
        <w:rPr>
          <w:rFonts w:ascii="Arial" w:hAnsi="Arial" w:cs="Arial"/>
          <w:sz w:val="22"/>
          <w:szCs w:val="22"/>
        </w:rPr>
        <w:t xml:space="preserve"> and </w:t>
      </w:r>
      <w:r w:rsidR="009658DE" w:rsidRPr="00996486">
        <w:rPr>
          <w:rFonts w:ascii="Arial" w:hAnsi="Arial" w:cs="Arial"/>
          <w:sz w:val="22"/>
          <w:szCs w:val="22"/>
        </w:rPr>
        <w:t xml:space="preserve">RSHE </w:t>
      </w:r>
      <w:r w:rsidR="009658DE">
        <w:rPr>
          <w:rFonts w:ascii="Arial" w:hAnsi="Arial" w:cs="Arial"/>
          <w:sz w:val="22"/>
          <w:szCs w:val="22"/>
        </w:rPr>
        <w:t xml:space="preserve">is </w:t>
      </w:r>
      <w:r w:rsidR="009658DE" w:rsidRPr="00996486">
        <w:rPr>
          <w:rFonts w:ascii="Arial" w:hAnsi="Arial" w:cs="Arial"/>
          <w:sz w:val="22"/>
          <w:szCs w:val="22"/>
        </w:rPr>
        <w:t>already embedded in our PSHE (Personal Social Health Education) curriculum</w:t>
      </w:r>
      <w:r w:rsidR="009658DE">
        <w:rPr>
          <w:rFonts w:ascii="Arial" w:hAnsi="Arial" w:cs="Arial"/>
          <w:sz w:val="22"/>
          <w:szCs w:val="22"/>
        </w:rPr>
        <w:t>. The school Progression Map for PSHE and RSHE clearly identifies where statutory objectives for RSHE are covered in our Jigsaw sessions.</w:t>
      </w:r>
      <w:r w:rsidR="0098465F" w:rsidRPr="0098465F">
        <w:rPr>
          <w:rFonts w:ascii="Arial" w:hAnsi="Arial" w:cs="Arial"/>
          <w:sz w:val="22"/>
          <w:szCs w:val="22"/>
        </w:rPr>
        <w:t xml:space="preserve"> </w:t>
      </w:r>
      <w:r w:rsidR="0098465F" w:rsidRPr="00996486">
        <w:rPr>
          <w:rFonts w:ascii="Arial" w:hAnsi="Arial" w:cs="Arial"/>
          <w:sz w:val="22"/>
          <w:szCs w:val="22"/>
        </w:rPr>
        <w:t>The use of appropriate vocabulary and the consideration of all aspects of RSHE will develop throughout school from our Early Years through to Year Six</w:t>
      </w:r>
      <w:r w:rsidR="0098465F">
        <w:rPr>
          <w:rFonts w:ascii="Arial" w:hAnsi="Arial" w:cs="Arial"/>
          <w:sz w:val="22"/>
          <w:szCs w:val="22"/>
        </w:rPr>
        <w:t xml:space="preserve"> and this vocabulary development is explicit in the Jigsaw scheme.</w:t>
      </w:r>
    </w:p>
    <w:p w14:paraId="1A4EF514" w14:textId="77777777" w:rsidR="00003C0E" w:rsidRPr="00003C0E" w:rsidRDefault="00003C0E" w:rsidP="00003C0E">
      <w:pPr>
        <w:shd w:val="clear" w:color="auto" w:fill="FFFFFF"/>
        <w:spacing w:before="100" w:beforeAutospacing="1" w:after="100" w:afterAutospacing="1"/>
        <w:rPr>
          <w:rFonts w:ascii="Arial" w:eastAsia="Times New Roman" w:hAnsi="Arial" w:cs="Arial"/>
          <w:sz w:val="22"/>
          <w:szCs w:val="22"/>
          <w:lang w:eastAsia="en-GB"/>
        </w:rPr>
      </w:pPr>
      <w:r>
        <w:rPr>
          <w:rFonts w:ascii="Arial" w:eastAsia="Times New Roman" w:hAnsi="Arial" w:cs="Arial"/>
          <w:sz w:val="22"/>
          <w:szCs w:val="22"/>
          <w:lang w:eastAsia="en-GB"/>
        </w:rPr>
        <w:t>When delivering RSHE sessions, w</w:t>
      </w:r>
      <w:r w:rsidRPr="00996486">
        <w:rPr>
          <w:rFonts w:ascii="Arial" w:eastAsia="Times New Roman" w:hAnsi="Arial" w:cs="Arial"/>
          <w:sz w:val="22"/>
          <w:szCs w:val="22"/>
          <w:lang w:eastAsia="en-GB"/>
        </w:rPr>
        <w:t>e will identify the children’s prior knowledge through our understanding of them both as individuals and as a cohort. We will be aware of any community and contextual issues. Discussion and exploration of knowledge and understanding is key.</w:t>
      </w:r>
      <w:r w:rsidRPr="00003C0E">
        <w:rPr>
          <w:rFonts w:ascii="Arial" w:eastAsia="Times New Roman" w:hAnsi="Arial" w:cs="Arial"/>
          <w:sz w:val="22"/>
          <w:szCs w:val="22"/>
          <w:lang w:eastAsia="en-GB"/>
        </w:rPr>
        <w:t xml:space="preserve"> </w:t>
      </w:r>
      <w:r w:rsidRPr="00996486">
        <w:rPr>
          <w:rFonts w:ascii="Arial" w:eastAsia="Times New Roman" w:hAnsi="Arial" w:cs="Arial"/>
          <w:sz w:val="22"/>
          <w:szCs w:val="22"/>
          <w:lang w:eastAsia="en-GB"/>
        </w:rPr>
        <w:t xml:space="preserve">Learning will range from the formal use of resources to a cross curricula approach with opportunities to express and explore through drama, art, </w:t>
      </w:r>
      <w:r w:rsidRPr="00996486">
        <w:rPr>
          <w:rFonts w:ascii="Arial" w:eastAsia="Times New Roman" w:hAnsi="Arial" w:cs="Arial"/>
          <w:sz w:val="22"/>
          <w:szCs w:val="22"/>
          <w:lang w:eastAsia="en-GB"/>
        </w:rPr>
        <w:lastRenderedPageBreak/>
        <w:t>music, physical activity or quiet reflective time. There will not always be a visual end result but an emotional growth. Links will be made with other areas of the curriculum and specific events in the life of the school and both nationally and internationally.</w:t>
      </w:r>
      <w:r w:rsidRPr="00003C0E">
        <w:rPr>
          <w:rFonts w:ascii="Arial" w:eastAsia="Times New Roman" w:hAnsi="Arial" w:cs="Arial"/>
          <w:sz w:val="22"/>
          <w:szCs w:val="22"/>
          <w:lang w:eastAsia="en-GB"/>
        </w:rPr>
        <w:t xml:space="preserve"> </w:t>
      </w:r>
      <w:r w:rsidRPr="00996486">
        <w:rPr>
          <w:rFonts w:ascii="Arial" w:eastAsia="Times New Roman" w:hAnsi="Arial" w:cs="Arial"/>
          <w:sz w:val="22"/>
          <w:szCs w:val="22"/>
          <w:lang w:eastAsia="en-GB"/>
        </w:rPr>
        <w:t xml:space="preserve">We will assess the children’s learning and progress through teacher assessment and any evidence of work completed. Much of this will be through discussion and exploration. </w:t>
      </w:r>
    </w:p>
    <w:p w14:paraId="7D882784" w14:textId="6B60EFA2" w:rsidR="0098465F" w:rsidRPr="00996486" w:rsidRDefault="0098465F" w:rsidP="0098465F">
      <w:pPr>
        <w:shd w:val="clear" w:color="auto" w:fill="FFFFFF"/>
        <w:spacing w:before="100" w:beforeAutospacing="1" w:after="100" w:afterAutospacing="1"/>
        <w:rPr>
          <w:rFonts w:ascii="Arial" w:eastAsia="Times New Roman" w:hAnsi="Arial" w:cs="Arial"/>
          <w:sz w:val="22"/>
          <w:szCs w:val="22"/>
          <w:lang w:eastAsia="en-GB"/>
        </w:rPr>
      </w:pPr>
      <w:r w:rsidRPr="00996486">
        <w:rPr>
          <w:rFonts w:ascii="Arial" w:hAnsi="Arial" w:cs="Arial"/>
          <w:sz w:val="22"/>
          <w:szCs w:val="22"/>
        </w:rPr>
        <w:t xml:space="preserve">All staff </w:t>
      </w:r>
      <w:r>
        <w:rPr>
          <w:rFonts w:ascii="Arial" w:hAnsi="Arial" w:cs="Arial"/>
          <w:sz w:val="22"/>
          <w:szCs w:val="22"/>
        </w:rPr>
        <w:t>should</w:t>
      </w:r>
      <w:r w:rsidRPr="00996486">
        <w:rPr>
          <w:rFonts w:ascii="Arial" w:hAnsi="Arial" w:cs="Arial"/>
          <w:sz w:val="22"/>
          <w:szCs w:val="22"/>
        </w:rPr>
        <w:t xml:space="preserve"> be </w:t>
      </w:r>
      <w:r>
        <w:rPr>
          <w:rFonts w:ascii="Arial" w:hAnsi="Arial" w:cs="Arial"/>
          <w:sz w:val="22"/>
          <w:szCs w:val="22"/>
        </w:rPr>
        <w:t xml:space="preserve">confident to </w:t>
      </w:r>
      <w:r w:rsidRPr="00996486">
        <w:rPr>
          <w:rFonts w:ascii="Arial" w:hAnsi="Arial" w:cs="Arial"/>
          <w:sz w:val="22"/>
          <w:szCs w:val="22"/>
        </w:rPr>
        <w:t>deliver the core RSHE curriculum and to respond to any question or concerns raised by the children with external support</w:t>
      </w:r>
      <w:r>
        <w:rPr>
          <w:rFonts w:ascii="Arial" w:hAnsi="Arial" w:cs="Arial"/>
          <w:sz w:val="22"/>
          <w:szCs w:val="22"/>
        </w:rPr>
        <w:t xml:space="preserve">, where necessary, </w:t>
      </w:r>
      <w:r w:rsidRPr="00996486">
        <w:rPr>
          <w:rFonts w:ascii="Arial" w:hAnsi="Arial" w:cs="Arial"/>
          <w:sz w:val="22"/>
          <w:szCs w:val="22"/>
        </w:rPr>
        <w:t xml:space="preserve">and </w:t>
      </w:r>
      <w:r>
        <w:rPr>
          <w:rFonts w:ascii="Arial" w:hAnsi="Arial" w:cs="Arial"/>
          <w:sz w:val="22"/>
          <w:szCs w:val="22"/>
        </w:rPr>
        <w:t xml:space="preserve">the use of </w:t>
      </w:r>
      <w:r w:rsidRPr="00996486">
        <w:rPr>
          <w:rFonts w:ascii="Arial" w:hAnsi="Arial" w:cs="Arial"/>
          <w:sz w:val="22"/>
          <w:szCs w:val="22"/>
        </w:rPr>
        <w:t>resources to enhance our own practice and knowledge.</w:t>
      </w:r>
      <w:r w:rsidRPr="009658DE">
        <w:rPr>
          <w:rFonts w:ascii="Arial" w:hAnsi="Arial" w:cs="Arial"/>
          <w:sz w:val="22"/>
          <w:szCs w:val="22"/>
        </w:rPr>
        <w:t xml:space="preserve"> </w:t>
      </w:r>
      <w:r w:rsidRPr="000004D4">
        <w:rPr>
          <w:rFonts w:ascii="Arial" w:eastAsia="Times New Roman" w:hAnsi="Arial" w:cs="Arial"/>
          <w:b/>
          <w:bCs/>
          <w:i/>
          <w:color w:val="0070C0"/>
          <w:sz w:val="22"/>
          <w:szCs w:val="22"/>
          <w:lang w:eastAsia="en-GB"/>
        </w:rPr>
        <w:t xml:space="preserve">Appendix </w:t>
      </w:r>
      <w:r>
        <w:rPr>
          <w:rFonts w:ascii="Arial" w:eastAsia="Times New Roman" w:hAnsi="Arial" w:cs="Arial"/>
          <w:b/>
          <w:bCs/>
          <w:i/>
          <w:color w:val="0070C0"/>
          <w:sz w:val="22"/>
          <w:szCs w:val="22"/>
          <w:lang w:eastAsia="en-GB"/>
        </w:rPr>
        <w:t>A</w:t>
      </w:r>
      <w:r w:rsidRPr="000004D4">
        <w:rPr>
          <w:rFonts w:ascii="Arial" w:eastAsia="Times New Roman" w:hAnsi="Arial" w:cs="Arial"/>
          <w:b/>
          <w:bCs/>
          <w:color w:val="0070C0"/>
          <w:sz w:val="22"/>
          <w:szCs w:val="22"/>
          <w:lang w:eastAsia="en-GB"/>
        </w:rPr>
        <w:t xml:space="preserve"> </w:t>
      </w:r>
      <w:r w:rsidRPr="00996486">
        <w:rPr>
          <w:rFonts w:ascii="Arial" w:eastAsia="Times New Roman" w:hAnsi="Arial" w:cs="Arial"/>
          <w:sz w:val="22"/>
          <w:szCs w:val="22"/>
          <w:lang w:eastAsia="en-GB"/>
        </w:rPr>
        <w:t xml:space="preserve">gives an indication of some of the sources of information/advice and possible resources for use within school. </w:t>
      </w:r>
    </w:p>
    <w:p w14:paraId="71C99B77" w14:textId="36FAEAEC" w:rsidR="0098465F" w:rsidRPr="00996486" w:rsidRDefault="00003C0E" w:rsidP="0098465F">
      <w:pPr>
        <w:pStyle w:val="NormalWeb"/>
        <w:shd w:val="clear" w:color="auto" w:fill="FFFFFF"/>
        <w:rPr>
          <w:rFonts w:ascii="Arial" w:hAnsi="Arial" w:cs="Arial"/>
          <w:sz w:val="22"/>
          <w:szCs w:val="22"/>
        </w:rPr>
      </w:pPr>
      <w:r w:rsidRPr="00996486">
        <w:rPr>
          <w:rFonts w:ascii="Arial" w:hAnsi="Arial" w:cs="Arial"/>
          <w:sz w:val="22"/>
          <w:szCs w:val="22"/>
        </w:rPr>
        <w:t xml:space="preserve">Throughout the consideration and delivery of RSHE we will promote both male and female staff as adults that all children can communicate with on any aspect but will be sensitive of the need to offer same sex consultation if this is the most sensitive and supportive. </w:t>
      </w:r>
      <w:r>
        <w:rPr>
          <w:rFonts w:ascii="Arial" w:hAnsi="Arial" w:cs="Arial"/>
          <w:sz w:val="22"/>
          <w:szCs w:val="22"/>
        </w:rPr>
        <w:t xml:space="preserve"> </w:t>
      </w:r>
      <w:r w:rsidRPr="00996486">
        <w:rPr>
          <w:rFonts w:ascii="Arial" w:hAnsi="Arial" w:cs="Arial"/>
          <w:color w:val="0A0A0A"/>
          <w:sz w:val="22"/>
          <w:szCs w:val="22"/>
        </w:rPr>
        <w:t xml:space="preserve">Puberty </w:t>
      </w:r>
      <w:r w:rsidRPr="00996486">
        <w:rPr>
          <w:rFonts w:ascii="Arial" w:hAnsi="Arial" w:cs="Arial"/>
          <w:sz w:val="22"/>
          <w:szCs w:val="22"/>
        </w:rPr>
        <w:t>and menstruation are sensitive topics to teach and therefore we will put special measures in place to make sure that pupils feel at ease when talking about these topics.</w:t>
      </w:r>
      <w:r>
        <w:rPr>
          <w:rFonts w:ascii="Arial" w:hAnsi="Arial" w:cs="Arial"/>
          <w:sz w:val="22"/>
          <w:szCs w:val="22"/>
        </w:rPr>
        <w:t xml:space="preserve">  </w:t>
      </w:r>
      <w:r w:rsidRPr="00996486">
        <w:rPr>
          <w:rFonts w:ascii="Arial" w:hAnsi="Arial" w:cs="Arial"/>
          <w:sz w:val="22"/>
          <w:szCs w:val="22"/>
        </w:rPr>
        <w:t>We may have single sex classes for specific sessions so that children feel relaxed and confident in asking questions and sharing thoughts.</w:t>
      </w:r>
    </w:p>
    <w:p w14:paraId="01809B2E" w14:textId="61334B7A" w:rsidR="0098465F" w:rsidRDefault="0098465F" w:rsidP="0098465F">
      <w:pPr>
        <w:pStyle w:val="NormalWeb"/>
        <w:shd w:val="clear" w:color="auto" w:fill="FFFFFF"/>
        <w:rPr>
          <w:rFonts w:ascii="Arial" w:hAnsi="Arial" w:cs="Arial"/>
          <w:sz w:val="22"/>
          <w:szCs w:val="22"/>
        </w:rPr>
      </w:pPr>
      <w:r w:rsidRPr="00996486">
        <w:rPr>
          <w:rFonts w:ascii="Arial" w:hAnsi="Arial" w:cs="Arial"/>
          <w:sz w:val="22"/>
          <w:szCs w:val="22"/>
        </w:rPr>
        <w:t xml:space="preserve">Although there continues to be no right for children to withdraw from national curriculum science or Relationships and Health Education (Physical Health and Mental Wellbeing), we are always available to discuss any worries with our families. We know that parents/carers are a child’s first and most effective teacher and will ensure that we share our curriculum with families as well as listening to any concerns or questions raised.  It is vital that we educate our children about these important subjects in partnership with parents and carers. </w:t>
      </w:r>
      <w:r>
        <w:rPr>
          <w:rFonts w:ascii="Arial" w:hAnsi="Arial" w:cs="Arial"/>
          <w:sz w:val="22"/>
          <w:szCs w:val="22"/>
        </w:rPr>
        <w:t xml:space="preserve"> </w:t>
      </w:r>
      <w:r w:rsidRPr="00996486">
        <w:rPr>
          <w:rFonts w:ascii="Arial" w:hAnsi="Arial" w:cs="Arial"/>
          <w:sz w:val="22"/>
          <w:szCs w:val="22"/>
        </w:rPr>
        <w:t>In sharing our curriculum with home via our</w:t>
      </w:r>
      <w:r>
        <w:rPr>
          <w:rFonts w:ascii="Arial" w:hAnsi="Arial" w:cs="Arial"/>
          <w:sz w:val="22"/>
          <w:szCs w:val="22"/>
        </w:rPr>
        <w:t xml:space="preserve"> school website</w:t>
      </w:r>
      <w:r w:rsidRPr="00996486">
        <w:rPr>
          <w:rFonts w:ascii="Arial" w:hAnsi="Arial" w:cs="Arial"/>
          <w:sz w:val="22"/>
          <w:szCs w:val="22"/>
        </w:rPr>
        <w:t xml:space="preserve"> class pages </w:t>
      </w:r>
      <w:r>
        <w:rPr>
          <w:rFonts w:ascii="Arial" w:hAnsi="Arial" w:cs="Arial"/>
          <w:sz w:val="22"/>
          <w:szCs w:val="22"/>
        </w:rPr>
        <w:t xml:space="preserve">and Jigsaw’s Parent-Teacher Knowledge organisers </w:t>
      </w:r>
      <w:r w:rsidRPr="00996486">
        <w:rPr>
          <w:rFonts w:ascii="Arial" w:hAnsi="Arial" w:cs="Arial"/>
          <w:sz w:val="22"/>
          <w:szCs w:val="22"/>
        </w:rPr>
        <w:t xml:space="preserve">and keeping families informed </w:t>
      </w:r>
      <w:r>
        <w:rPr>
          <w:rFonts w:ascii="Arial" w:hAnsi="Arial" w:cs="Arial"/>
          <w:sz w:val="22"/>
          <w:szCs w:val="22"/>
        </w:rPr>
        <w:t xml:space="preserve">through class information sessions and Coffee Mornings, </w:t>
      </w:r>
      <w:r w:rsidRPr="00996486">
        <w:rPr>
          <w:rFonts w:ascii="Arial" w:hAnsi="Arial" w:cs="Arial"/>
          <w:sz w:val="22"/>
          <w:szCs w:val="22"/>
        </w:rPr>
        <w:t>we hope to be proactive in our shared approach to RSHE.</w:t>
      </w:r>
    </w:p>
    <w:p w14:paraId="189BE448" w14:textId="68A771FC" w:rsidR="008B6AEB" w:rsidRPr="00996486" w:rsidRDefault="008B6AEB" w:rsidP="00003C0E">
      <w:pPr>
        <w:shd w:val="clear" w:color="auto" w:fill="FFFFFF"/>
        <w:spacing w:before="100" w:beforeAutospacing="1" w:after="100" w:afterAutospacing="1"/>
        <w:rPr>
          <w:rFonts w:ascii="Arial" w:eastAsia="Times New Roman" w:hAnsi="Arial" w:cs="Arial"/>
          <w:sz w:val="22"/>
          <w:szCs w:val="22"/>
          <w:lang w:eastAsia="en-GB"/>
        </w:rPr>
      </w:pPr>
    </w:p>
    <w:p w14:paraId="3013F866" w14:textId="7CD8A982" w:rsidR="003120F7" w:rsidRPr="00996486" w:rsidRDefault="003120F7" w:rsidP="003120F7">
      <w:pPr>
        <w:shd w:val="clear" w:color="auto" w:fill="FFFFFF"/>
        <w:spacing w:before="100" w:beforeAutospacing="1" w:after="100" w:afterAutospacing="1"/>
        <w:rPr>
          <w:rFonts w:ascii="Arial" w:eastAsia="Times New Roman" w:hAnsi="Arial" w:cs="Arial"/>
          <w:b/>
          <w:bCs/>
          <w:color w:val="0070C0"/>
          <w:sz w:val="28"/>
          <w:szCs w:val="28"/>
          <w:lang w:eastAsia="en-GB"/>
        </w:rPr>
      </w:pPr>
      <w:r w:rsidRPr="00996486">
        <w:rPr>
          <w:rFonts w:ascii="Arial" w:eastAsia="Times New Roman" w:hAnsi="Arial" w:cs="Arial"/>
          <w:b/>
          <w:bCs/>
          <w:color w:val="0070C0"/>
          <w:sz w:val="28"/>
          <w:szCs w:val="28"/>
          <w:lang w:eastAsia="en-GB"/>
        </w:rPr>
        <w:t>IMPACT of RSHE</w:t>
      </w:r>
    </w:p>
    <w:p w14:paraId="7745AAE1" w14:textId="48F29081" w:rsidR="008B6AEB" w:rsidRPr="00996486" w:rsidRDefault="003120F7" w:rsidP="00722A45">
      <w:pPr>
        <w:shd w:val="clear" w:color="auto" w:fill="FFFFFF"/>
        <w:spacing w:before="100" w:beforeAutospacing="1" w:after="100" w:afterAutospacing="1"/>
        <w:rPr>
          <w:rFonts w:ascii="Arial" w:eastAsia="Times New Roman" w:hAnsi="Arial" w:cs="Arial"/>
          <w:sz w:val="22"/>
          <w:szCs w:val="22"/>
          <w:lang w:eastAsia="en-GB"/>
        </w:rPr>
      </w:pPr>
      <w:r w:rsidRPr="00996486">
        <w:rPr>
          <w:rFonts w:ascii="Arial" w:eastAsia="Times New Roman" w:hAnsi="Arial" w:cs="Arial"/>
          <w:sz w:val="22"/>
          <w:szCs w:val="22"/>
          <w:lang w:eastAsia="en-GB"/>
        </w:rPr>
        <w:t xml:space="preserve">We </w:t>
      </w:r>
      <w:r w:rsidR="008B6AEB" w:rsidRPr="00996486">
        <w:rPr>
          <w:rFonts w:ascii="Arial" w:eastAsia="Times New Roman" w:hAnsi="Arial" w:cs="Arial"/>
          <w:sz w:val="22"/>
          <w:szCs w:val="22"/>
          <w:lang w:eastAsia="en-GB"/>
        </w:rPr>
        <w:t xml:space="preserve">will evidence pupils’ learning and progress through discussions </w:t>
      </w:r>
      <w:r w:rsidRPr="00996486">
        <w:rPr>
          <w:rFonts w:ascii="Arial" w:eastAsia="Times New Roman" w:hAnsi="Arial" w:cs="Arial"/>
          <w:sz w:val="22"/>
          <w:szCs w:val="22"/>
          <w:lang w:eastAsia="en-GB"/>
        </w:rPr>
        <w:t>at individual, small group</w:t>
      </w:r>
      <w:r w:rsidR="001471EA" w:rsidRPr="00996486">
        <w:rPr>
          <w:rFonts w:ascii="Arial" w:eastAsia="Times New Roman" w:hAnsi="Arial" w:cs="Arial"/>
          <w:sz w:val="22"/>
          <w:szCs w:val="22"/>
          <w:lang w:eastAsia="en-GB"/>
        </w:rPr>
        <w:t xml:space="preserve">, </w:t>
      </w:r>
      <w:r w:rsidRPr="00996486">
        <w:rPr>
          <w:rFonts w:ascii="Arial" w:eastAsia="Times New Roman" w:hAnsi="Arial" w:cs="Arial"/>
          <w:sz w:val="22"/>
          <w:szCs w:val="22"/>
          <w:lang w:eastAsia="en-GB"/>
        </w:rPr>
        <w:t>and whole class level</w:t>
      </w:r>
      <w:r w:rsidR="001471EA" w:rsidRPr="00996486">
        <w:rPr>
          <w:rFonts w:ascii="Arial" w:eastAsia="Times New Roman" w:hAnsi="Arial" w:cs="Arial"/>
          <w:sz w:val="22"/>
          <w:szCs w:val="22"/>
          <w:lang w:eastAsia="en-GB"/>
        </w:rPr>
        <w:t xml:space="preserve"> and</w:t>
      </w:r>
      <w:r w:rsidRPr="00996486">
        <w:rPr>
          <w:rFonts w:ascii="Arial" w:eastAsia="Times New Roman" w:hAnsi="Arial" w:cs="Arial"/>
          <w:sz w:val="22"/>
          <w:szCs w:val="22"/>
          <w:lang w:eastAsia="en-GB"/>
        </w:rPr>
        <w:t xml:space="preserve"> thorough observation of the children in their relationships with each other and confidence in </w:t>
      </w:r>
      <w:r w:rsidR="001471EA" w:rsidRPr="00996486">
        <w:rPr>
          <w:rFonts w:ascii="Arial" w:eastAsia="Times New Roman" w:hAnsi="Arial" w:cs="Arial"/>
          <w:sz w:val="22"/>
          <w:szCs w:val="22"/>
          <w:lang w:eastAsia="en-GB"/>
        </w:rPr>
        <w:t>themselves</w:t>
      </w:r>
      <w:r w:rsidR="008B6AEB" w:rsidRPr="00996486">
        <w:rPr>
          <w:rFonts w:ascii="Arial" w:eastAsia="Times New Roman" w:hAnsi="Arial" w:cs="Arial"/>
          <w:sz w:val="22"/>
          <w:szCs w:val="22"/>
          <w:lang w:eastAsia="en-GB"/>
        </w:rPr>
        <w:t xml:space="preserve">. </w:t>
      </w:r>
      <w:r w:rsidRPr="00996486">
        <w:rPr>
          <w:rFonts w:ascii="Arial" w:eastAsia="Times New Roman" w:hAnsi="Arial" w:cs="Arial"/>
          <w:sz w:val="22"/>
          <w:szCs w:val="22"/>
          <w:lang w:eastAsia="en-GB"/>
        </w:rPr>
        <w:t xml:space="preserve">There may also be written evidence, particularly </w:t>
      </w:r>
      <w:r w:rsidR="00722A45">
        <w:rPr>
          <w:rFonts w:ascii="Arial" w:eastAsia="Times New Roman" w:hAnsi="Arial" w:cs="Arial"/>
          <w:sz w:val="22"/>
          <w:szCs w:val="22"/>
          <w:lang w:eastAsia="en-GB"/>
        </w:rPr>
        <w:t xml:space="preserve">when aspects of RSHE have been covered </w:t>
      </w:r>
      <w:r w:rsidRPr="00996486">
        <w:rPr>
          <w:rFonts w:ascii="Arial" w:eastAsia="Times New Roman" w:hAnsi="Arial" w:cs="Arial"/>
          <w:sz w:val="22"/>
          <w:szCs w:val="22"/>
          <w:lang w:eastAsia="en-GB"/>
        </w:rPr>
        <w:t>in science</w:t>
      </w:r>
      <w:r w:rsidR="00722A45">
        <w:rPr>
          <w:rFonts w:ascii="Arial" w:eastAsia="Times New Roman" w:hAnsi="Arial" w:cs="Arial"/>
          <w:sz w:val="22"/>
          <w:szCs w:val="22"/>
          <w:lang w:eastAsia="en-GB"/>
        </w:rPr>
        <w:t xml:space="preserve"> lessons</w:t>
      </w:r>
      <w:r w:rsidRPr="00996486">
        <w:rPr>
          <w:rFonts w:ascii="Arial" w:eastAsia="Times New Roman" w:hAnsi="Arial" w:cs="Arial"/>
          <w:sz w:val="22"/>
          <w:szCs w:val="22"/>
          <w:lang w:eastAsia="en-GB"/>
        </w:rPr>
        <w:t xml:space="preserve">. </w:t>
      </w:r>
    </w:p>
    <w:p w14:paraId="53B8ED9C" w14:textId="5C754DAA" w:rsidR="008B6AEB" w:rsidRPr="00996486" w:rsidRDefault="003120F7" w:rsidP="00722A45">
      <w:pPr>
        <w:shd w:val="clear" w:color="auto" w:fill="FFFFFF"/>
        <w:spacing w:before="100" w:beforeAutospacing="1" w:after="100" w:afterAutospacing="1"/>
        <w:rPr>
          <w:rFonts w:ascii="Arial" w:eastAsia="Times New Roman" w:hAnsi="Arial" w:cs="Arial"/>
          <w:sz w:val="22"/>
          <w:szCs w:val="22"/>
          <w:lang w:eastAsia="en-GB"/>
        </w:rPr>
      </w:pPr>
      <w:r w:rsidRPr="00996486">
        <w:rPr>
          <w:rFonts w:ascii="Arial" w:eastAsia="Times New Roman" w:hAnsi="Arial" w:cs="Arial"/>
          <w:sz w:val="22"/>
          <w:szCs w:val="22"/>
          <w:lang w:eastAsia="en-GB"/>
        </w:rPr>
        <w:t>We will</w:t>
      </w:r>
      <w:r w:rsidR="008B6AEB" w:rsidRPr="00996486">
        <w:rPr>
          <w:rFonts w:ascii="Arial" w:eastAsia="Times New Roman" w:hAnsi="Arial" w:cs="Arial"/>
          <w:sz w:val="22"/>
          <w:szCs w:val="22"/>
          <w:lang w:eastAsia="en-GB"/>
        </w:rPr>
        <w:t xml:space="preserve"> ensure</w:t>
      </w:r>
      <w:r w:rsidRPr="00996486">
        <w:rPr>
          <w:rFonts w:ascii="Arial" w:eastAsia="Times New Roman" w:hAnsi="Arial" w:cs="Arial"/>
          <w:sz w:val="22"/>
          <w:szCs w:val="22"/>
          <w:lang w:eastAsia="en-GB"/>
        </w:rPr>
        <w:t xml:space="preserve"> that </w:t>
      </w:r>
      <w:r w:rsidR="008B6AEB" w:rsidRPr="00996486">
        <w:rPr>
          <w:rFonts w:ascii="Arial" w:eastAsia="Times New Roman" w:hAnsi="Arial" w:cs="Arial"/>
          <w:sz w:val="22"/>
          <w:szCs w:val="22"/>
          <w:lang w:eastAsia="en-GB"/>
        </w:rPr>
        <w:t xml:space="preserve">resources </w:t>
      </w:r>
      <w:r w:rsidR="00722A45">
        <w:rPr>
          <w:rFonts w:ascii="Arial" w:eastAsia="Times New Roman" w:hAnsi="Arial" w:cs="Arial"/>
          <w:sz w:val="22"/>
          <w:szCs w:val="22"/>
          <w:lang w:eastAsia="en-GB"/>
        </w:rPr>
        <w:t xml:space="preserve">and the Jigsaw scheme </w:t>
      </w:r>
      <w:r w:rsidR="008B6AEB" w:rsidRPr="00996486">
        <w:rPr>
          <w:rFonts w:ascii="Arial" w:eastAsia="Times New Roman" w:hAnsi="Arial" w:cs="Arial"/>
          <w:sz w:val="22"/>
          <w:szCs w:val="22"/>
          <w:lang w:eastAsia="en-GB"/>
        </w:rPr>
        <w:t>are being used effectively and</w:t>
      </w:r>
      <w:r w:rsidRPr="00996486">
        <w:rPr>
          <w:rFonts w:ascii="Arial" w:eastAsia="Times New Roman" w:hAnsi="Arial" w:cs="Arial"/>
          <w:sz w:val="22"/>
          <w:szCs w:val="22"/>
          <w:lang w:eastAsia="en-GB"/>
        </w:rPr>
        <w:t xml:space="preserve"> that </w:t>
      </w:r>
      <w:r w:rsidR="008B6AEB" w:rsidRPr="00996486">
        <w:rPr>
          <w:rFonts w:ascii="Arial" w:eastAsia="Times New Roman" w:hAnsi="Arial" w:cs="Arial"/>
          <w:sz w:val="22"/>
          <w:szCs w:val="22"/>
          <w:lang w:eastAsia="en-GB"/>
        </w:rPr>
        <w:t xml:space="preserve">the children’s understanding and development </w:t>
      </w:r>
      <w:r w:rsidRPr="00996486">
        <w:rPr>
          <w:rFonts w:ascii="Arial" w:eastAsia="Times New Roman" w:hAnsi="Arial" w:cs="Arial"/>
          <w:sz w:val="22"/>
          <w:szCs w:val="22"/>
          <w:lang w:eastAsia="en-GB"/>
        </w:rPr>
        <w:t xml:space="preserve">has prepared them </w:t>
      </w:r>
      <w:r w:rsidR="008B6AEB" w:rsidRPr="00996486">
        <w:rPr>
          <w:rFonts w:ascii="Arial" w:eastAsia="Times New Roman" w:hAnsi="Arial" w:cs="Arial"/>
          <w:sz w:val="22"/>
          <w:szCs w:val="22"/>
          <w:lang w:eastAsia="en-GB"/>
        </w:rPr>
        <w:t>for the next stage</w:t>
      </w:r>
      <w:r w:rsidRPr="00996486">
        <w:rPr>
          <w:rFonts w:ascii="Arial" w:eastAsia="Times New Roman" w:hAnsi="Arial" w:cs="Arial"/>
          <w:sz w:val="22"/>
          <w:szCs w:val="22"/>
          <w:lang w:eastAsia="en-GB"/>
        </w:rPr>
        <w:t>.</w:t>
      </w:r>
      <w:r w:rsidR="008B6AEB" w:rsidRPr="00996486">
        <w:rPr>
          <w:rFonts w:ascii="Arial" w:eastAsia="Times New Roman" w:hAnsi="Arial" w:cs="Arial"/>
          <w:sz w:val="22"/>
          <w:szCs w:val="22"/>
          <w:lang w:eastAsia="en-GB"/>
        </w:rPr>
        <w:t xml:space="preserve"> </w:t>
      </w:r>
      <w:r w:rsidRPr="00996486">
        <w:rPr>
          <w:rFonts w:ascii="Arial" w:eastAsia="Times New Roman" w:hAnsi="Arial" w:cs="Arial"/>
          <w:sz w:val="22"/>
          <w:szCs w:val="22"/>
          <w:lang w:eastAsia="en-GB"/>
        </w:rPr>
        <w:t xml:space="preserve">Subject Lead observations of RSHE sessions will be undertaken alongside </w:t>
      </w:r>
      <w:r w:rsidR="00722A45">
        <w:rPr>
          <w:rFonts w:ascii="Arial" w:eastAsia="Times New Roman" w:hAnsi="Arial" w:cs="Arial"/>
          <w:sz w:val="22"/>
          <w:szCs w:val="22"/>
          <w:lang w:eastAsia="en-GB"/>
        </w:rPr>
        <w:t xml:space="preserve">pupil-voice </w:t>
      </w:r>
      <w:r w:rsidRPr="00996486">
        <w:rPr>
          <w:rFonts w:ascii="Arial" w:eastAsia="Times New Roman" w:hAnsi="Arial" w:cs="Arial"/>
          <w:sz w:val="22"/>
          <w:szCs w:val="22"/>
          <w:lang w:eastAsia="en-GB"/>
        </w:rPr>
        <w:t xml:space="preserve">conversations with children. </w:t>
      </w:r>
    </w:p>
    <w:p w14:paraId="52BF68BC" w14:textId="78A1EBC6" w:rsidR="009A36A1" w:rsidRPr="00996486" w:rsidRDefault="009A36A1" w:rsidP="00722A45">
      <w:pPr>
        <w:shd w:val="clear" w:color="auto" w:fill="FFFFFF"/>
        <w:spacing w:before="100" w:beforeAutospacing="1" w:after="100" w:afterAutospacing="1"/>
        <w:rPr>
          <w:rFonts w:ascii="Arial" w:eastAsia="Times New Roman" w:hAnsi="Arial" w:cs="Arial"/>
          <w:sz w:val="22"/>
          <w:szCs w:val="22"/>
          <w:lang w:eastAsia="en-GB"/>
        </w:rPr>
      </w:pPr>
      <w:r w:rsidRPr="00996486">
        <w:rPr>
          <w:rFonts w:ascii="Arial" w:eastAsia="Times New Roman" w:hAnsi="Arial" w:cs="Arial"/>
          <w:sz w:val="22"/>
          <w:szCs w:val="22"/>
          <w:lang w:eastAsia="en-GB"/>
        </w:rPr>
        <w:t>We will liaise with families</w:t>
      </w:r>
      <w:r w:rsidR="00722A45">
        <w:rPr>
          <w:rFonts w:ascii="Arial" w:eastAsia="Times New Roman" w:hAnsi="Arial" w:cs="Arial"/>
          <w:sz w:val="22"/>
          <w:szCs w:val="22"/>
          <w:lang w:eastAsia="en-GB"/>
        </w:rPr>
        <w:t>, through class pages on the school website, information sent home, class information sessions and Coffee Mornings,</w:t>
      </w:r>
      <w:r w:rsidRPr="00996486">
        <w:rPr>
          <w:rFonts w:ascii="Arial" w:eastAsia="Times New Roman" w:hAnsi="Arial" w:cs="Arial"/>
          <w:sz w:val="22"/>
          <w:szCs w:val="22"/>
          <w:lang w:eastAsia="en-GB"/>
        </w:rPr>
        <w:t xml:space="preserve"> and ensure that our curriculum is relevant and supportive of their needs.</w:t>
      </w:r>
    </w:p>
    <w:p w14:paraId="211A3AEF" w14:textId="7E5927B2" w:rsidR="001471EA" w:rsidRPr="000004D4" w:rsidRDefault="00722A45" w:rsidP="00722A45">
      <w:pPr>
        <w:shd w:val="clear" w:color="auto" w:fill="FFFFFF"/>
        <w:spacing w:before="100" w:beforeAutospacing="1" w:after="100" w:afterAutospacing="1"/>
        <w:rPr>
          <w:rFonts w:ascii="Arial" w:eastAsia="Times New Roman" w:hAnsi="Arial" w:cs="Arial"/>
          <w:sz w:val="22"/>
          <w:szCs w:val="22"/>
          <w:lang w:eastAsia="en-GB"/>
        </w:rPr>
      </w:pPr>
      <w:r>
        <w:rPr>
          <w:rFonts w:ascii="Arial" w:eastAsia="Times New Roman" w:hAnsi="Arial" w:cs="Arial"/>
          <w:sz w:val="22"/>
          <w:szCs w:val="22"/>
          <w:lang w:eastAsia="en-GB"/>
        </w:rPr>
        <w:t>We should also see that o</w:t>
      </w:r>
      <w:r w:rsidR="001471EA" w:rsidRPr="00996486">
        <w:rPr>
          <w:rFonts w:ascii="Arial" w:eastAsia="Times New Roman" w:hAnsi="Arial" w:cs="Arial"/>
          <w:sz w:val="22"/>
          <w:szCs w:val="22"/>
          <w:lang w:eastAsia="en-GB"/>
        </w:rPr>
        <w:t xml:space="preserve">ur </w:t>
      </w:r>
      <w:r w:rsidRPr="00996486">
        <w:rPr>
          <w:rFonts w:ascii="Arial" w:eastAsia="Times New Roman" w:hAnsi="Arial" w:cs="Arial"/>
          <w:sz w:val="22"/>
          <w:szCs w:val="22"/>
          <w:lang w:eastAsia="en-GB"/>
        </w:rPr>
        <w:t xml:space="preserve">practice </w:t>
      </w:r>
      <w:r>
        <w:rPr>
          <w:rFonts w:ascii="Arial" w:eastAsia="Times New Roman" w:hAnsi="Arial" w:cs="Arial"/>
          <w:sz w:val="22"/>
          <w:szCs w:val="22"/>
          <w:lang w:eastAsia="en-GB"/>
        </w:rPr>
        <w:t xml:space="preserve">in </w:t>
      </w:r>
      <w:r w:rsidR="001471EA" w:rsidRPr="00996486">
        <w:rPr>
          <w:rFonts w:ascii="Arial" w:eastAsia="Times New Roman" w:hAnsi="Arial" w:cs="Arial"/>
          <w:sz w:val="22"/>
          <w:szCs w:val="22"/>
          <w:lang w:eastAsia="en-GB"/>
        </w:rPr>
        <w:t>safeguarding children is further enhanced by the children’s confidence in and ability to share important aspects of relationships with an appropriate adult.</w:t>
      </w:r>
    </w:p>
    <w:p w14:paraId="5BA2C4C6" w14:textId="2F8C9991" w:rsidR="00C94793" w:rsidRPr="00996486" w:rsidRDefault="00DA56FA" w:rsidP="00722A45">
      <w:pPr>
        <w:shd w:val="clear" w:color="auto" w:fill="FFFFFF"/>
        <w:spacing w:before="100" w:beforeAutospacing="1" w:after="100" w:afterAutospacing="1"/>
        <w:rPr>
          <w:rFonts w:ascii="Arial" w:eastAsia="Times New Roman" w:hAnsi="Arial" w:cs="Arial"/>
          <w:sz w:val="22"/>
          <w:szCs w:val="22"/>
          <w:lang w:eastAsia="en-GB"/>
        </w:rPr>
      </w:pPr>
      <w:r w:rsidRPr="00996486">
        <w:rPr>
          <w:rFonts w:ascii="Arial" w:eastAsia="Times New Roman" w:hAnsi="Arial" w:cs="Arial"/>
          <w:sz w:val="22"/>
          <w:szCs w:val="22"/>
          <w:lang w:eastAsia="en-GB"/>
        </w:rPr>
        <w:t>An annual formal curriculum review will be undertake</w:t>
      </w:r>
      <w:r w:rsidR="001471EA" w:rsidRPr="00996486">
        <w:rPr>
          <w:rFonts w:ascii="Arial" w:eastAsia="Times New Roman" w:hAnsi="Arial" w:cs="Arial"/>
          <w:sz w:val="22"/>
          <w:szCs w:val="22"/>
          <w:lang w:eastAsia="en-GB"/>
        </w:rPr>
        <w:t>n</w:t>
      </w:r>
      <w:r w:rsidR="009A36A1" w:rsidRPr="00996486">
        <w:rPr>
          <w:rFonts w:ascii="Arial" w:eastAsia="Times New Roman" w:hAnsi="Arial" w:cs="Arial"/>
          <w:sz w:val="22"/>
          <w:szCs w:val="22"/>
          <w:lang w:eastAsia="en-GB"/>
        </w:rPr>
        <w:t xml:space="preserve"> by Mrs </w:t>
      </w:r>
      <w:r w:rsidR="00E603FD" w:rsidRPr="00996486">
        <w:rPr>
          <w:rFonts w:ascii="Arial" w:eastAsia="Times New Roman" w:hAnsi="Arial" w:cs="Arial"/>
          <w:sz w:val="22"/>
          <w:szCs w:val="22"/>
          <w:lang w:eastAsia="en-GB"/>
        </w:rPr>
        <w:t>Palfreman</w:t>
      </w:r>
      <w:r w:rsidR="0080282C" w:rsidRPr="00996486">
        <w:rPr>
          <w:rFonts w:ascii="Arial" w:eastAsia="Times New Roman" w:hAnsi="Arial" w:cs="Arial"/>
          <w:sz w:val="22"/>
          <w:szCs w:val="22"/>
          <w:lang w:eastAsia="en-GB"/>
        </w:rPr>
        <w:t xml:space="preserve"> </w:t>
      </w:r>
      <w:r w:rsidR="009A36A1" w:rsidRPr="00996486">
        <w:rPr>
          <w:rFonts w:ascii="Arial" w:eastAsia="Times New Roman" w:hAnsi="Arial" w:cs="Arial"/>
          <w:sz w:val="22"/>
          <w:szCs w:val="22"/>
          <w:lang w:eastAsia="en-GB"/>
        </w:rPr>
        <w:t>and the Senior Leadership Team.</w:t>
      </w:r>
    </w:p>
    <w:p w14:paraId="17F8CB60" w14:textId="3E9EF0A0" w:rsidR="00AF5707" w:rsidRPr="00996486" w:rsidRDefault="00AF5707" w:rsidP="001471EA">
      <w:pPr>
        <w:shd w:val="clear" w:color="auto" w:fill="FFFFFF"/>
        <w:spacing w:before="100" w:beforeAutospacing="1" w:after="100" w:afterAutospacing="1"/>
        <w:ind w:left="360"/>
        <w:rPr>
          <w:rFonts w:ascii="Arial" w:eastAsia="Times New Roman" w:hAnsi="Arial" w:cs="Arial"/>
          <w:sz w:val="22"/>
          <w:szCs w:val="22"/>
          <w:lang w:eastAsia="en-GB"/>
        </w:rPr>
      </w:pPr>
    </w:p>
    <w:p w14:paraId="70634AC0" w14:textId="77777777" w:rsidR="008B6AEB" w:rsidRPr="00996486" w:rsidRDefault="008B6AEB" w:rsidP="003D33C4">
      <w:pPr>
        <w:pStyle w:val="NormalWeb"/>
        <w:shd w:val="clear" w:color="auto" w:fill="FFFFFF"/>
        <w:rPr>
          <w:rFonts w:ascii="Arial" w:hAnsi="Arial" w:cs="Arial"/>
          <w:sz w:val="22"/>
          <w:szCs w:val="22"/>
        </w:rPr>
      </w:pPr>
    </w:p>
    <w:p w14:paraId="326F79F1" w14:textId="77B41661" w:rsidR="00085411" w:rsidRPr="00996486" w:rsidRDefault="00085411" w:rsidP="00996486">
      <w:pPr>
        <w:pStyle w:val="NormalWeb"/>
        <w:shd w:val="clear" w:color="auto" w:fill="FFFFFF"/>
        <w:jc w:val="center"/>
        <w:rPr>
          <w:rFonts w:ascii="Arial" w:hAnsi="Arial" w:cs="Arial"/>
          <w:b/>
          <w:bCs/>
          <w:sz w:val="28"/>
          <w:szCs w:val="28"/>
        </w:rPr>
      </w:pPr>
      <w:r w:rsidRPr="00996486">
        <w:rPr>
          <w:rFonts w:ascii="Arial" w:hAnsi="Arial" w:cs="Arial"/>
          <w:sz w:val="22"/>
          <w:szCs w:val="22"/>
        </w:rPr>
        <w:br w:type="page"/>
      </w:r>
      <w:r w:rsidRPr="00996486">
        <w:rPr>
          <w:rFonts w:ascii="Arial" w:hAnsi="Arial" w:cs="Arial"/>
          <w:b/>
          <w:bCs/>
          <w:color w:val="0070C0"/>
          <w:sz w:val="28"/>
          <w:szCs w:val="28"/>
        </w:rPr>
        <w:lastRenderedPageBreak/>
        <w:t xml:space="preserve">Appendix </w:t>
      </w:r>
      <w:r w:rsidR="00722A45">
        <w:rPr>
          <w:rFonts w:ascii="Arial" w:hAnsi="Arial" w:cs="Arial"/>
          <w:b/>
          <w:bCs/>
          <w:color w:val="0070C0"/>
          <w:sz w:val="28"/>
          <w:szCs w:val="28"/>
        </w:rPr>
        <w:t>A</w:t>
      </w:r>
    </w:p>
    <w:p w14:paraId="1598F975" w14:textId="6293152A" w:rsidR="00996486" w:rsidRDefault="00085411">
      <w:pPr>
        <w:rPr>
          <w:rFonts w:ascii="Arial" w:eastAsia="Times New Roman" w:hAnsi="Arial" w:cs="Arial"/>
          <w:sz w:val="22"/>
          <w:szCs w:val="22"/>
          <w:lang w:eastAsia="en-GB"/>
        </w:rPr>
      </w:pPr>
      <w:r w:rsidRPr="00996486">
        <w:rPr>
          <w:rFonts w:ascii="Arial" w:eastAsia="Times New Roman" w:hAnsi="Arial" w:cs="Arial"/>
          <w:sz w:val="22"/>
          <w:szCs w:val="22"/>
          <w:lang w:eastAsia="en-GB"/>
        </w:rPr>
        <w:t>DfE RSHE Guidance:</w:t>
      </w:r>
    </w:p>
    <w:p w14:paraId="3F9FDA1A" w14:textId="77777777" w:rsidR="00996486" w:rsidRDefault="00996486">
      <w:pPr>
        <w:rPr>
          <w:rFonts w:ascii="Arial" w:hAnsi="Arial" w:cs="Arial"/>
          <w:sz w:val="22"/>
          <w:szCs w:val="22"/>
        </w:rPr>
      </w:pPr>
    </w:p>
    <w:p w14:paraId="45F3FD73" w14:textId="75C89AA7" w:rsidR="00D61ED4" w:rsidRPr="00996486" w:rsidRDefault="00996486">
      <w:pPr>
        <w:rPr>
          <w:rFonts w:ascii="Arial" w:eastAsia="Times New Roman" w:hAnsi="Arial" w:cs="Arial"/>
          <w:sz w:val="22"/>
          <w:szCs w:val="22"/>
          <w:lang w:eastAsia="en-GB"/>
        </w:rPr>
      </w:pPr>
      <w:r w:rsidRPr="00996486">
        <w:rPr>
          <w:rFonts w:ascii="Arial" w:eastAsia="Times New Roman" w:hAnsi="Arial" w:cs="Arial"/>
          <w:sz w:val="22"/>
          <w:szCs w:val="22"/>
          <w:lang w:eastAsia="en-GB"/>
        </w:rPr>
        <w:t>https://www.gov.uk/government/publications/relationships-education-relationships-and-sex-education-rse-and-health-education</w:t>
      </w:r>
      <w:r>
        <w:rPr>
          <w:rFonts w:ascii="Arial" w:eastAsia="Times New Roman" w:hAnsi="Arial" w:cs="Arial"/>
          <w:sz w:val="22"/>
          <w:szCs w:val="22"/>
          <w:lang w:eastAsia="en-GB"/>
        </w:rPr>
        <w:t xml:space="preserve"> </w:t>
      </w:r>
      <w:r w:rsidR="00085411" w:rsidRPr="00996486">
        <w:rPr>
          <w:rFonts w:ascii="Arial" w:eastAsia="Times New Roman" w:hAnsi="Arial" w:cs="Arial"/>
          <w:sz w:val="22"/>
          <w:szCs w:val="22"/>
          <w:lang w:eastAsia="en-GB"/>
        </w:rPr>
        <w:t xml:space="preserve"> </w:t>
      </w:r>
    </w:p>
    <w:p w14:paraId="30550ED6" w14:textId="70AC6CE2" w:rsidR="00085411" w:rsidRPr="00996486" w:rsidRDefault="00085411">
      <w:pPr>
        <w:rPr>
          <w:rFonts w:ascii="Arial" w:eastAsia="Times New Roman" w:hAnsi="Arial" w:cs="Arial"/>
          <w:sz w:val="22"/>
          <w:szCs w:val="22"/>
          <w:lang w:eastAsia="en-GB"/>
        </w:rPr>
      </w:pPr>
    </w:p>
    <w:p w14:paraId="21DA16EF" w14:textId="4A42483A" w:rsidR="00E3436A" w:rsidRDefault="00E3436A">
      <w:pPr>
        <w:rPr>
          <w:rFonts w:ascii="Arial" w:hAnsi="Arial" w:cs="Arial"/>
          <w:sz w:val="22"/>
          <w:szCs w:val="22"/>
        </w:rPr>
      </w:pPr>
      <w:r w:rsidRPr="00996486">
        <w:rPr>
          <w:rFonts w:ascii="Arial" w:eastAsia="Times New Roman" w:hAnsi="Arial" w:cs="Arial"/>
          <w:sz w:val="22"/>
          <w:szCs w:val="22"/>
          <w:lang w:eastAsia="en-GB"/>
        </w:rPr>
        <w:t xml:space="preserve">Jigsaw: </w:t>
      </w:r>
    </w:p>
    <w:p w14:paraId="6BD9B7A1" w14:textId="1A667E2C" w:rsidR="00996486" w:rsidRDefault="00996486">
      <w:pPr>
        <w:rPr>
          <w:rFonts w:ascii="Arial" w:eastAsia="Times New Roman" w:hAnsi="Arial" w:cs="Arial"/>
          <w:sz w:val="22"/>
          <w:szCs w:val="22"/>
          <w:lang w:eastAsia="en-GB"/>
        </w:rPr>
      </w:pPr>
    </w:p>
    <w:p w14:paraId="69031A00" w14:textId="75C3269E" w:rsidR="00996486" w:rsidRPr="00996486" w:rsidRDefault="000004D4">
      <w:pPr>
        <w:rPr>
          <w:rFonts w:ascii="Arial" w:eastAsia="Times New Roman" w:hAnsi="Arial" w:cs="Arial"/>
          <w:sz w:val="22"/>
          <w:szCs w:val="22"/>
          <w:lang w:eastAsia="en-GB"/>
        </w:rPr>
      </w:pPr>
      <w:r>
        <w:rPr>
          <w:rFonts w:ascii="Arial" w:eastAsia="Times New Roman" w:hAnsi="Arial" w:cs="Arial"/>
          <w:sz w:val="22"/>
          <w:szCs w:val="22"/>
          <w:lang w:eastAsia="en-GB"/>
        </w:rPr>
        <w:t>www.jigsawpshe.com/primary-pshe-scheme-of-work-including-statutory-relationships-and-health-education</w:t>
      </w:r>
    </w:p>
    <w:p w14:paraId="1FB1523B" w14:textId="77777777" w:rsidR="00E3436A" w:rsidRPr="00996486" w:rsidRDefault="00E3436A">
      <w:pPr>
        <w:rPr>
          <w:rFonts w:ascii="Arial" w:eastAsia="Times New Roman" w:hAnsi="Arial" w:cs="Arial"/>
          <w:sz w:val="22"/>
          <w:szCs w:val="22"/>
          <w:lang w:eastAsia="en-GB"/>
        </w:rPr>
      </w:pPr>
    </w:p>
    <w:p w14:paraId="50BD391E" w14:textId="37D1BD96" w:rsidR="00085411" w:rsidRDefault="00085411">
      <w:pPr>
        <w:rPr>
          <w:rFonts w:ascii="Arial" w:eastAsia="Times New Roman" w:hAnsi="Arial" w:cs="Arial"/>
          <w:sz w:val="22"/>
          <w:szCs w:val="22"/>
          <w:lang w:eastAsia="en-GB"/>
        </w:rPr>
      </w:pPr>
      <w:r w:rsidRPr="00996486">
        <w:rPr>
          <w:rFonts w:ascii="Arial" w:eastAsia="Times New Roman" w:hAnsi="Arial" w:cs="Arial"/>
          <w:sz w:val="22"/>
          <w:szCs w:val="22"/>
          <w:lang w:eastAsia="en-GB"/>
        </w:rPr>
        <w:t xml:space="preserve">NSPCC: </w:t>
      </w:r>
    </w:p>
    <w:p w14:paraId="0E08F7F8" w14:textId="091DA709" w:rsidR="00996486" w:rsidRDefault="00996486">
      <w:pPr>
        <w:rPr>
          <w:rFonts w:ascii="Arial" w:eastAsia="Times New Roman" w:hAnsi="Arial" w:cs="Arial"/>
          <w:sz w:val="22"/>
          <w:szCs w:val="22"/>
          <w:lang w:eastAsia="en-GB"/>
        </w:rPr>
      </w:pPr>
    </w:p>
    <w:p w14:paraId="519DB1C0" w14:textId="29B8F668" w:rsidR="00996486" w:rsidRPr="00996486" w:rsidRDefault="00996486">
      <w:pPr>
        <w:rPr>
          <w:rFonts w:ascii="Arial" w:eastAsia="Times New Roman" w:hAnsi="Arial" w:cs="Arial"/>
          <w:sz w:val="22"/>
          <w:szCs w:val="22"/>
          <w:lang w:eastAsia="en-GB"/>
        </w:rPr>
      </w:pPr>
      <w:r w:rsidRPr="00996486">
        <w:rPr>
          <w:rFonts w:ascii="Arial" w:hAnsi="Arial" w:cs="Arial"/>
          <w:sz w:val="22"/>
          <w:szCs w:val="22"/>
        </w:rPr>
        <w:t>https://www.nspcc.org.uk</w:t>
      </w:r>
    </w:p>
    <w:p w14:paraId="51A38B3E" w14:textId="0A21B1C1" w:rsidR="00085411" w:rsidRPr="00996486" w:rsidRDefault="00085411">
      <w:pPr>
        <w:rPr>
          <w:rFonts w:ascii="Arial" w:eastAsia="Times New Roman" w:hAnsi="Arial" w:cs="Arial"/>
          <w:sz w:val="22"/>
          <w:szCs w:val="22"/>
          <w:lang w:eastAsia="en-GB"/>
        </w:rPr>
      </w:pPr>
    </w:p>
    <w:p w14:paraId="3478872A" w14:textId="4321B896" w:rsidR="00085411" w:rsidRDefault="00085411">
      <w:pPr>
        <w:rPr>
          <w:rFonts w:ascii="Arial" w:eastAsia="Times New Roman" w:hAnsi="Arial" w:cs="Arial"/>
          <w:sz w:val="22"/>
          <w:szCs w:val="22"/>
          <w:lang w:eastAsia="en-GB"/>
        </w:rPr>
      </w:pPr>
      <w:proofErr w:type="spellStart"/>
      <w:r w:rsidRPr="00996486">
        <w:rPr>
          <w:rFonts w:ascii="Arial" w:eastAsia="Times New Roman" w:hAnsi="Arial" w:cs="Arial"/>
          <w:sz w:val="22"/>
          <w:szCs w:val="22"/>
          <w:lang w:eastAsia="en-GB"/>
        </w:rPr>
        <w:t>VbE</w:t>
      </w:r>
      <w:proofErr w:type="spellEnd"/>
      <w:r w:rsidRPr="00996486">
        <w:rPr>
          <w:rFonts w:ascii="Arial" w:eastAsia="Times New Roman" w:hAnsi="Arial" w:cs="Arial"/>
          <w:sz w:val="22"/>
          <w:szCs w:val="22"/>
          <w:lang w:eastAsia="en-GB"/>
        </w:rPr>
        <w:t xml:space="preserve">: </w:t>
      </w:r>
    </w:p>
    <w:p w14:paraId="7D441D8A" w14:textId="392E273B" w:rsidR="00996486" w:rsidRDefault="00996486">
      <w:pPr>
        <w:rPr>
          <w:rFonts w:ascii="Arial" w:eastAsia="Times New Roman" w:hAnsi="Arial" w:cs="Arial"/>
          <w:sz w:val="22"/>
          <w:szCs w:val="22"/>
          <w:lang w:eastAsia="en-GB"/>
        </w:rPr>
      </w:pPr>
    </w:p>
    <w:p w14:paraId="3AA3C2CC" w14:textId="3774E713" w:rsidR="00996486" w:rsidRPr="00996486" w:rsidRDefault="00996486">
      <w:pPr>
        <w:rPr>
          <w:rFonts w:ascii="Arial" w:eastAsia="Times New Roman" w:hAnsi="Arial" w:cs="Arial"/>
          <w:sz w:val="22"/>
          <w:szCs w:val="22"/>
          <w:lang w:eastAsia="en-GB"/>
        </w:rPr>
      </w:pPr>
      <w:r w:rsidRPr="00996486">
        <w:rPr>
          <w:rFonts w:ascii="Arial" w:eastAsia="Times New Roman" w:hAnsi="Arial" w:cs="Arial"/>
          <w:sz w:val="22"/>
          <w:szCs w:val="22"/>
          <w:lang w:eastAsia="en-GB"/>
        </w:rPr>
        <w:t>https://valuesbasededucation.com</w:t>
      </w:r>
    </w:p>
    <w:p w14:paraId="3114D224" w14:textId="77777777" w:rsidR="00085411" w:rsidRPr="00996486" w:rsidRDefault="00085411">
      <w:pPr>
        <w:rPr>
          <w:rFonts w:ascii="Arial" w:eastAsia="Times New Roman" w:hAnsi="Arial" w:cs="Arial"/>
          <w:sz w:val="22"/>
          <w:szCs w:val="22"/>
          <w:lang w:eastAsia="en-GB"/>
        </w:rPr>
      </w:pPr>
    </w:p>
    <w:p w14:paraId="250E967D" w14:textId="7FB3225D" w:rsidR="00085411" w:rsidRDefault="00085411">
      <w:pPr>
        <w:rPr>
          <w:rFonts w:ascii="Arial" w:eastAsia="Times New Roman" w:hAnsi="Arial" w:cs="Arial"/>
          <w:sz w:val="22"/>
          <w:szCs w:val="22"/>
          <w:lang w:eastAsia="en-GB"/>
        </w:rPr>
      </w:pPr>
      <w:r w:rsidRPr="00996486">
        <w:rPr>
          <w:rFonts w:ascii="Arial" w:eastAsia="Times New Roman" w:hAnsi="Arial" w:cs="Arial"/>
          <w:sz w:val="22"/>
          <w:szCs w:val="22"/>
          <w:lang w:eastAsia="en-GB"/>
        </w:rPr>
        <w:t xml:space="preserve">Harmony in Education: </w:t>
      </w:r>
    </w:p>
    <w:p w14:paraId="52956DB2" w14:textId="499E1670" w:rsidR="00996486" w:rsidRDefault="00996486">
      <w:pPr>
        <w:rPr>
          <w:rFonts w:ascii="Arial" w:eastAsia="Times New Roman" w:hAnsi="Arial" w:cs="Arial"/>
          <w:sz w:val="22"/>
          <w:szCs w:val="22"/>
          <w:lang w:eastAsia="en-GB"/>
        </w:rPr>
      </w:pPr>
    </w:p>
    <w:p w14:paraId="50CF992F" w14:textId="47347963" w:rsidR="00996486" w:rsidRPr="00996486" w:rsidRDefault="00996486">
      <w:pPr>
        <w:rPr>
          <w:rFonts w:ascii="Arial" w:eastAsia="Times New Roman" w:hAnsi="Arial" w:cs="Arial"/>
          <w:sz w:val="22"/>
          <w:szCs w:val="22"/>
          <w:lang w:eastAsia="en-GB"/>
        </w:rPr>
      </w:pPr>
      <w:r w:rsidRPr="00996486">
        <w:rPr>
          <w:rFonts w:ascii="Arial" w:eastAsia="Times New Roman" w:hAnsi="Arial" w:cs="Arial"/>
          <w:sz w:val="22"/>
          <w:szCs w:val="22"/>
          <w:lang w:eastAsia="en-GB"/>
        </w:rPr>
        <w:t>www.theharmonyproject.org.uk/harmony-education</w:t>
      </w:r>
    </w:p>
    <w:p w14:paraId="6C0AB07E" w14:textId="77777777" w:rsidR="00085411" w:rsidRPr="00996486" w:rsidRDefault="00085411">
      <w:pPr>
        <w:rPr>
          <w:rFonts w:ascii="Arial" w:eastAsia="Times New Roman" w:hAnsi="Arial" w:cs="Arial"/>
          <w:sz w:val="22"/>
          <w:szCs w:val="22"/>
          <w:lang w:eastAsia="en-GB"/>
        </w:rPr>
      </w:pPr>
    </w:p>
    <w:p w14:paraId="30BAD254" w14:textId="11596F60" w:rsidR="00E3436A" w:rsidRPr="00996486" w:rsidRDefault="00E3436A">
      <w:pPr>
        <w:rPr>
          <w:rFonts w:ascii="Arial" w:eastAsia="Times New Roman" w:hAnsi="Arial" w:cs="Arial"/>
          <w:sz w:val="22"/>
          <w:szCs w:val="22"/>
          <w:lang w:eastAsia="en-GB"/>
        </w:rPr>
      </w:pPr>
      <w:r w:rsidRPr="00996486">
        <w:rPr>
          <w:rFonts w:ascii="Arial" w:eastAsia="Times New Roman" w:hAnsi="Arial" w:cs="Arial"/>
          <w:sz w:val="22"/>
          <w:szCs w:val="22"/>
          <w:lang w:eastAsia="en-GB"/>
        </w:rPr>
        <w:t xml:space="preserve">Big life journal: </w:t>
      </w:r>
    </w:p>
    <w:p w14:paraId="187FFD6C" w14:textId="1EBBB62A" w:rsidR="00E3436A" w:rsidRDefault="00E3436A">
      <w:pPr>
        <w:rPr>
          <w:rFonts w:ascii="Arial" w:eastAsia="Times New Roman" w:hAnsi="Arial" w:cs="Arial"/>
          <w:sz w:val="22"/>
          <w:szCs w:val="22"/>
          <w:lang w:eastAsia="en-GB"/>
        </w:rPr>
      </w:pPr>
    </w:p>
    <w:p w14:paraId="224838E9" w14:textId="2F127783" w:rsidR="00996486" w:rsidRDefault="00996486">
      <w:pPr>
        <w:rPr>
          <w:rFonts w:ascii="Arial" w:eastAsia="Times New Roman" w:hAnsi="Arial" w:cs="Arial"/>
          <w:sz w:val="22"/>
          <w:szCs w:val="22"/>
          <w:lang w:eastAsia="en-GB"/>
        </w:rPr>
      </w:pPr>
      <w:r w:rsidRPr="00996486">
        <w:rPr>
          <w:rFonts w:ascii="Arial" w:eastAsia="Times New Roman" w:hAnsi="Arial" w:cs="Arial"/>
          <w:sz w:val="22"/>
          <w:szCs w:val="22"/>
          <w:lang w:eastAsia="en-GB"/>
        </w:rPr>
        <w:t>https://biglifejournal.com</w:t>
      </w:r>
    </w:p>
    <w:p w14:paraId="727FBAEC" w14:textId="77777777" w:rsidR="00996486" w:rsidRPr="00996486" w:rsidRDefault="00996486">
      <w:pPr>
        <w:rPr>
          <w:rFonts w:ascii="Arial" w:eastAsia="Times New Roman" w:hAnsi="Arial" w:cs="Arial"/>
          <w:sz w:val="22"/>
          <w:szCs w:val="22"/>
          <w:lang w:eastAsia="en-GB"/>
        </w:rPr>
      </w:pPr>
    </w:p>
    <w:p w14:paraId="49ACDFA0" w14:textId="53EE0503" w:rsidR="00085411" w:rsidRDefault="00E3436A">
      <w:pPr>
        <w:rPr>
          <w:rFonts w:ascii="Arial" w:eastAsia="Times New Roman" w:hAnsi="Arial" w:cs="Arial"/>
          <w:sz w:val="22"/>
          <w:szCs w:val="22"/>
          <w:lang w:eastAsia="en-GB"/>
        </w:rPr>
      </w:pPr>
      <w:r w:rsidRPr="00996486">
        <w:rPr>
          <w:rFonts w:ascii="Arial" w:eastAsia="Times New Roman" w:hAnsi="Arial" w:cs="Arial"/>
          <w:sz w:val="22"/>
          <w:szCs w:val="22"/>
          <w:lang w:eastAsia="en-GB"/>
        </w:rPr>
        <w:t xml:space="preserve">Birds and Bees: </w:t>
      </w:r>
    </w:p>
    <w:p w14:paraId="30D7D361" w14:textId="62D4F505" w:rsidR="000004D4" w:rsidRDefault="000004D4">
      <w:pPr>
        <w:rPr>
          <w:rFonts w:ascii="Arial" w:eastAsia="Times New Roman" w:hAnsi="Arial" w:cs="Arial"/>
          <w:sz w:val="22"/>
          <w:szCs w:val="22"/>
          <w:lang w:eastAsia="en-GB"/>
        </w:rPr>
      </w:pPr>
    </w:p>
    <w:p w14:paraId="1EC8B748" w14:textId="152BFF4E" w:rsidR="000004D4" w:rsidRPr="00996486" w:rsidRDefault="000004D4">
      <w:pPr>
        <w:rPr>
          <w:rFonts w:ascii="Arial" w:eastAsia="Times New Roman" w:hAnsi="Arial" w:cs="Arial"/>
          <w:sz w:val="22"/>
          <w:szCs w:val="22"/>
          <w:lang w:eastAsia="en-GB"/>
        </w:rPr>
      </w:pPr>
      <w:r w:rsidRPr="000004D4">
        <w:rPr>
          <w:rFonts w:ascii="Arial" w:eastAsia="Times New Roman" w:hAnsi="Arial" w:cs="Arial"/>
          <w:sz w:val="22"/>
          <w:szCs w:val="22"/>
          <w:lang w:eastAsia="en-GB"/>
        </w:rPr>
        <w:t>https://birdsandbeesandkids.com</w:t>
      </w:r>
    </w:p>
    <w:sectPr w:rsidR="000004D4" w:rsidRPr="00996486" w:rsidSect="00E603FD">
      <w:pgSz w:w="11900" w:h="16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C541E1"/>
    <w:multiLevelType w:val="multilevel"/>
    <w:tmpl w:val="3EA83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D1218C"/>
    <w:multiLevelType w:val="multilevel"/>
    <w:tmpl w:val="799CC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F50864"/>
    <w:multiLevelType w:val="multilevel"/>
    <w:tmpl w:val="11C06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7D64"/>
    <w:rsid w:val="000004D4"/>
    <w:rsid w:val="00003C0E"/>
    <w:rsid w:val="0000578B"/>
    <w:rsid w:val="00015372"/>
    <w:rsid w:val="00085411"/>
    <w:rsid w:val="00114589"/>
    <w:rsid w:val="001471EA"/>
    <w:rsid w:val="00195599"/>
    <w:rsid w:val="001D6D78"/>
    <w:rsid w:val="00200F5E"/>
    <w:rsid w:val="00261424"/>
    <w:rsid w:val="002A0EF9"/>
    <w:rsid w:val="002C688A"/>
    <w:rsid w:val="003120F7"/>
    <w:rsid w:val="003D33C4"/>
    <w:rsid w:val="003D5806"/>
    <w:rsid w:val="00464167"/>
    <w:rsid w:val="00482073"/>
    <w:rsid w:val="005417A4"/>
    <w:rsid w:val="006D053C"/>
    <w:rsid w:val="00722A45"/>
    <w:rsid w:val="007B6018"/>
    <w:rsid w:val="0080282C"/>
    <w:rsid w:val="00892BB4"/>
    <w:rsid w:val="00895C4D"/>
    <w:rsid w:val="008B6AEB"/>
    <w:rsid w:val="00921DE4"/>
    <w:rsid w:val="00922E16"/>
    <w:rsid w:val="009658DE"/>
    <w:rsid w:val="009663C3"/>
    <w:rsid w:val="0097522B"/>
    <w:rsid w:val="0098465F"/>
    <w:rsid w:val="00996486"/>
    <w:rsid w:val="009A36A1"/>
    <w:rsid w:val="009D3390"/>
    <w:rsid w:val="009F0160"/>
    <w:rsid w:val="009F7D64"/>
    <w:rsid w:val="00A01EF5"/>
    <w:rsid w:val="00A11591"/>
    <w:rsid w:val="00A249B6"/>
    <w:rsid w:val="00A90AEE"/>
    <w:rsid w:val="00A917AC"/>
    <w:rsid w:val="00AD7DE0"/>
    <w:rsid w:val="00AF5707"/>
    <w:rsid w:val="00B3557F"/>
    <w:rsid w:val="00B5036D"/>
    <w:rsid w:val="00BC7228"/>
    <w:rsid w:val="00BD2BCC"/>
    <w:rsid w:val="00C94793"/>
    <w:rsid w:val="00D35D7F"/>
    <w:rsid w:val="00D61ED4"/>
    <w:rsid w:val="00DA56FA"/>
    <w:rsid w:val="00DB06B7"/>
    <w:rsid w:val="00DE4FBE"/>
    <w:rsid w:val="00E237D1"/>
    <w:rsid w:val="00E3264D"/>
    <w:rsid w:val="00E3436A"/>
    <w:rsid w:val="00E603FD"/>
    <w:rsid w:val="00F77582"/>
    <w:rsid w:val="00F95391"/>
    <w:rsid w:val="00FA4D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B628F"/>
  <w14:defaultImageDpi w14:val="32767"/>
  <w15:chartTrackingRefBased/>
  <w15:docId w15:val="{D3376F8C-5BAD-0049-8161-1F65D96EC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F7D64"/>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085411"/>
    <w:rPr>
      <w:color w:val="0563C1" w:themeColor="hyperlink"/>
      <w:u w:val="single"/>
    </w:rPr>
  </w:style>
  <w:style w:type="character" w:customStyle="1" w:styleId="UnresolvedMention1">
    <w:name w:val="Unresolved Mention1"/>
    <w:basedOn w:val="DefaultParagraphFont"/>
    <w:uiPriority w:val="99"/>
    <w:rsid w:val="00085411"/>
    <w:rPr>
      <w:color w:val="605E5C"/>
      <w:shd w:val="clear" w:color="auto" w:fill="E1DFDD"/>
    </w:rPr>
  </w:style>
  <w:style w:type="paragraph" w:customStyle="1" w:styleId="1bodycopy10pt">
    <w:name w:val="1 body copy 10pt"/>
    <w:basedOn w:val="Normal"/>
    <w:link w:val="1bodycopy10ptChar"/>
    <w:qFormat/>
    <w:rsid w:val="003D5806"/>
    <w:pPr>
      <w:spacing w:after="120"/>
    </w:pPr>
    <w:rPr>
      <w:rFonts w:ascii="Arial" w:eastAsia="MS Mincho" w:hAnsi="Arial" w:cs="Times New Roman"/>
      <w:sz w:val="20"/>
      <w:lang w:val="en-US"/>
    </w:rPr>
  </w:style>
  <w:style w:type="character" w:customStyle="1" w:styleId="1bodycopy10ptChar">
    <w:name w:val="1 body copy 10pt Char"/>
    <w:link w:val="1bodycopy10pt"/>
    <w:rsid w:val="003D5806"/>
    <w:rPr>
      <w:rFonts w:ascii="Arial" w:eastAsia="MS Mincho" w:hAnsi="Arial" w:cs="Times New Roman"/>
      <w:sz w:val="20"/>
      <w:lang w:val="en-US"/>
    </w:rPr>
  </w:style>
  <w:style w:type="paragraph" w:customStyle="1" w:styleId="1bodycopy11pt">
    <w:name w:val="1 body copy 11pt"/>
    <w:autoRedefine/>
    <w:rsid w:val="003D5806"/>
    <w:pPr>
      <w:spacing w:after="120"/>
      <w:ind w:right="850"/>
    </w:pPr>
    <w:rPr>
      <w:rFonts w:ascii="Arial" w:eastAsia="MS Mincho" w:hAnsi="Arial" w:cs="Arial"/>
      <w:sz w:val="22"/>
      <w:lang w:val="en-US"/>
    </w:rPr>
  </w:style>
  <w:style w:type="paragraph" w:customStyle="1" w:styleId="3Policytitle">
    <w:name w:val="3 Policy title"/>
    <w:basedOn w:val="Normal"/>
    <w:qFormat/>
    <w:rsid w:val="003D5806"/>
    <w:pPr>
      <w:spacing w:after="120"/>
    </w:pPr>
    <w:rPr>
      <w:rFonts w:ascii="Arial" w:eastAsia="MS Mincho" w:hAnsi="Arial" w:cs="Times New Roman"/>
      <w:b/>
      <w:sz w:val="72"/>
      <w:lang w:val="en-US"/>
    </w:rPr>
  </w:style>
  <w:style w:type="character" w:styleId="UnresolvedMention">
    <w:name w:val="Unresolved Mention"/>
    <w:basedOn w:val="DefaultParagraphFont"/>
    <w:uiPriority w:val="99"/>
    <w:semiHidden/>
    <w:unhideWhenUsed/>
    <w:rsid w:val="009964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567597">
      <w:bodyDiv w:val="1"/>
      <w:marLeft w:val="0"/>
      <w:marRight w:val="0"/>
      <w:marTop w:val="0"/>
      <w:marBottom w:val="0"/>
      <w:divBdr>
        <w:top w:val="none" w:sz="0" w:space="0" w:color="auto"/>
        <w:left w:val="none" w:sz="0" w:space="0" w:color="auto"/>
        <w:bottom w:val="none" w:sz="0" w:space="0" w:color="auto"/>
        <w:right w:val="none" w:sz="0" w:space="0" w:color="auto"/>
      </w:divBdr>
      <w:divsChild>
        <w:div w:id="456920015">
          <w:marLeft w:val="0"/>
          <w:marRight w:val="0"/>
          <w:marTop w:val="0"/>
          <w:marBottom w:val="0"/>
          <w:divBdr>
            <w:top w:val="none" w:sz="0" w:space="0" w:color="auto"/>
            <w:left w:val="none" w:sz="0" w:space="0" w:color="auto"/>
            <w:bottom w:val="none" w:sz="0" w:space="0" w:color="auto"/>
            <w:right w:val="none" w:sz="0" w:space="0" w:color="auto"/>
          </w:divBdr>
          <w:divsChild>
            <w:div w:id="1080834917">
              <w:marLeft w:val="0"/>
              <w:marRight w:val="0"/>
              <w:marTop w:val="0"/>
              <w:marBottom w:val="0"/>
              <w:divBdr>
                <w:top w:val="none" w:sz="0" w:space="0" w:color="auto"/>
                <w:left w:val="none" w:sz="0" w:space="0" w:color="auto"/>
                <w:bottom w:val="none" w:sz="0" w:space="0" w:color="auto"/>
                <w:right w:val="none" w:sz="0" w:space="0" w:color="auto"/>
              </w:divBdr>
              <w:divsChild>
                <w:div w:id="91443100">
                  <w:marLeft w:val="0"/>
                  <w:marRight w:val="0"/>
                  <w:marTop w:val="0"/>
                  <w:marBottom w:val="0"/>
                  <w:divBdr>
                    <w:top w:val="none" w:sz="0" w:space="0" w:color="auto"/>
                    <w:left w:val="none" w:sz="0" w:space="0" w:color="auto"/>
                    <w:bottom w:val="none" w:sz="0" w:space="0" w:color="auto"/>
                    <w:right w:val="none" w:sz="0" w:space="0" w:color="auto"/>
                  </w:divBdr>
                  <w:divsChild>
                    <w:div w:id="210360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078621">
      <w:bodyDiv w:val="1"/>
      <w:marLeft w:val="0"/>
      <w:marRight w:val="0"/>
      <w:marTop w:val="0"/>
      <w:marBottom w:val="0"/>
      <w:divBdr>
        <w:top w:val="none" w:sz="0" w:space="0" w:color="auto"/>
        <w:left w:val="none" w:sz="0" w:space="0" w:color="auto"/>
        <w:bottom w:val="none" w:sz="0" w:space="0" w:color="auto"/>
        <w:right w:val="none" w:sz="0" w:space="0" w:color="auto"/>
      </w:divBdr>
      <w:divsChild>
        <w:div w:id="129246876">
          <w:marLeft w:val="0"/>
          <w:marRight w:val="0"/>
          <w:marTop w:val="0"/>
          <w:marBottom w:val="0"/>
          <w:divBdr>
            <w:top w:val="none" w:sz="0" w:space="0" w:color="auto"/>
            <w:left w:val="none" w:sz="0" w:space="0" w:color="auto"/>
            <w:bottom w:val="none" w:sz="0" w:space="0" w:color="auto"/>
            <w:right w:val="none" w:sz="0" w:space="0" w:color="auto"/>
          </w:divBdr>
          <w:divsChild>
            <w:div w:id="1618634089">
              <w:marLeft w:val="0"/>
              <w:marRight w:val="0"/>
              <w:marTop w:val="0"/>
              <w:marBottom w:val="0"/>
              <w:divBdr>
                <w:top w:val="none" w:sz="0" w:space="0" w:color="auto"/>
                <w:left w:val="none" w:sz="0" w:space="0" w:color="auto"/>
                <w:bottom w:val="none" w:sz="0" w:space="0" w:color="auto"/>
                <w:right w:val="none" w:sz="0" w:space="0" w:color="auto"/>
              </w:divBdr>
              <w:divsChild>
                <w:div w:id="1255168689">
                  <w:marLeft w:val="0"/>
                  <w:marRight w:val="0"/>
                  <w:marTop w:val="0"/>
                  <w:marBottom w:val="0"/>
                  <w:divBdr>
                    <w:top w:val="none" w:sz="0" w:space="0" w:color="auto"/>
                    <w:left w:val="none" w:sz="0" w:space="0" w:color="auto"/>
                    <w:bottom w:val="none" w:sz="0" w:space="0" w:color="auto"/>
                    <w:right w:val="none" w:sz="0" w:space="0" w:color="auto"/>
                  </w:divBdr>
                  <w:divsChild>
                    <w:div w:id="199217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156899">
      <w:bodyDiv w:val="1"/>
      <w:marLeft w:val="0"/>
      <w:marRight w:val="0"/>
      <w:marTop w:val="0"/>
      <w:marBottom w:val="0"/>
      <w:divBdr>
        <w:top w:val="none" w:sz="0" w:space="0" w:color="auto"/>
        <w:left w:val="none" w:sz="0" w:space="0" w:color="auto"/>
        <w:bottom w:val="none" w:sz="0" w:space="0" w:color="auto"/>
        <w:right w:val="none" w:sz="0" w:space="0" w:color="auto"/>
      </w:divBdr>
      <w:divsChild>
        <w:div w:id="1570774073">
          <w:marLeft w:val="0"/>
          <w:marRight w:val="0"/>
          <w:marTop w:val="0"/>
          <w:marBottom w:val="0"/>
          <w:divBdr>
            <w:top w:val="none" w:sz="0" w:space="0" w:color="auto"/>
            <w:left w:val="none" w:sz="0" w:space="0" w:color="auto"/>
            <w:bottom w:val="none" w:sz="0" w:space="0" w:color="auto"/>
            <w:right w:val="none" w:sz="0" w:space="0" w:color="auto"/>
          </w:divBdr>
          <w:divsChild>
            <w:div w:id="1940484423">
              <w:marLeft w:val="0"/>
              <w:marRight w:val="0"/>
              <w:marTop w:val="0"/>
              <w:marBottom w:val="0"/>
              <w:divBdr>
                <w:top w:val="none" w:sz="0" w:space="0" w:color="auto"/>
                <w:left w:val="none" w:sz="0" w:space="0" w:color="auto"/>
                <w:bottom w:val="none" w:sz="0" w:space="0" w:color="auto"/>
                <w:right w:val="none" w:sz="0" w:space="0" w:color="auto"/>
              </w:divBdr>
              <w:divsChild>
                <w:div w:id="798643489">
                  <w:marLeft w:val="0"/>
                  <w:marRight w:val="0"/>
                  <w:marTop w:val="0"/>
                  <w:marBottom w:val="0"/>
                  <w:divBdr>
                    <w:top w:val="none" w:sz="0" w:space="0" w:color="auto"/>
                    <w:left w:val="none" w:sz="0" w:space="0" w:color="auto"/>
                    <w:bottom w:val="none" w:sz="0" w:space="0" w:color="auto"/>
                    <w:right w:val="none" w:sz="0" w:space="0" w:color="auto"/>
                  </w:divBdr>
                  <w:divsChild>
                    <w:div w:id="136231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2827664">
      <w:bodyDiv w:val="1"/>
      <w:marLeft w:val="0"/>
      <w:marRight w:val="0"/>
      <w:marTop w:val="0"/>
      <w:marBottom w:val="0"/>
      <w:divBdr>
        <w:top w:val="none" w:sz="0" w:space="0" w:color="auto"/>
        <w:left w:val="none" w:sz="0" w:space="0" w:color="auto"/>
        <w:bottom w:val="none" w:sz="0" w:space="0" w:color="auto"/>
        <w:right w:val="none" w:sz="0" w:space="0" w:color="auto"/>
      </w:divBdr>
      <w:divsChild>
        <w:div w:id="845438275">
          <w:marLeft w:val="0"/>
          <w:marRight w:val="0"/>
          <w:marTop w:val="0"/>
          <w:marBottom w:val="0"/>
          <w:divBdr>
            <w:top w:val="none" w:sz="0" w:space="0" w:color="auto"/>
            <w:left w:val="none" w:sz="0" w:space="0" w:color="auto"/>
            <w:bottom w:val="none" w:sz="0" w:space="0" w:color="auto"/>
            <w:right w:val="none" w:sz="0" w:space="0" w:color="auto"/>
          </w:divBdr>
          <w:divsChild>
            <w:div w:id="1335452927">
              <w:marLeft w:val="0"/>
              <w:marRight w:val="0"/>
              <w:marTop w:val="0"/>
              <w:marBottom w:val="0"/>
              <w:divBdr>
                <w:top w:val="none" w:sz="0" w:space="0" w:color="auto"/>
                <w:left w:val="none" w:sz="0" w:space="0" w:color="auto"/>
                <w:bottom w:val="none" w:sz="0" w:space="0" w:color="auto"/>
                <w:right w:val="none" w:sz="0" w:space="0" w:color="auto"/>
              </w:divBdr>
              <w:divsChild>
                <w:div w:id="1649091115">
                  <w:marLeft w:val="0"/>
                  <w:marRight w:val="0"/>
                  <w:marTop w:val="0"/>
                  <w:marBottom w:val="0"/>
                  <w:divBdr>
                    <w:top w:val="none" w:sz="0" w:space="0" w:color="auto"/>
                    <w:left w:val="none" w:sz="0" w:space="0" w:color="auto"/>
                    <w:bottom w:val="none" w:sz="0" w:space="0" w:color="auto"/>
                    <w:right w:val="none" w:sz="0" w:space="0" w:color="auto"/>
                  </w:divBdr>
                  <w:divsChild>
                    <w:div w:id="28115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1210</Words>
  <Characters>6897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Phillips, Emily</dc:creator>
  <cp:keywords/>
  <dc:description/>
  <cp:lastModifiedBy>Lucy Palfreman</cp:lastModifiedBy>
  <cp:revision>3</cp:revision>
  <dcterms:created xsi:type="dcterms:W3CDTF">2024-01-11T11:30:00Z</dcterms:created>
  <dcterms:modified xsi:type="dcterms:W3CDTF">2024-09-19T11:27:00Z</dcterms:modified>
</cp:coreProperties>
</file>