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AA2" w:rsidRDefault="00085AA2">
      <w:pPr>
        <w:pStyle w:val="BodyText"/>
        <w:ind w:left="0"/>
        <w:rPr>
          <w:rFonts w:ascii="Times New Roman"/>
          <w:sz w:val="20"/>
        </w:rPr>
      </w:pPr>
      <w:bookmarkStart w:id="0" w:name="_GoBack"/>
      <w:bookmarkEnd w:id="0"/>
    </w:p>
    <w:p w:rsidR="00085AA2" w:rsidRDefault="00085AA2">
      <w:pPr>
        <w:pStyle w:val="BodyText"/>
        <w:spacing w:before="8" w:after="1"/>
        <w:ind w:left="0"/>
        <w:rPr>
          <w:rFonts w:ascii="Times New Roman"/>
          <w:sz w:val="17"/>
        </w:rPr>
      </w:pPr>
    </w:p>
    <w:p w:rsidR="00085AA2" w:rsidRDefault="00D20D58">
      <w:pPr>
        <w:pStyle w:val="BodyText"/>
        <w:ind w:left="4516"/>
        <w:rPr>
          <w:rFonts w:ascii="Times New Roman"/>
          <w:sz w:val="20"/>
        </w:rPr>
      </w:pPr>
      <w:r>
        <w:rPr>
          <w:rFonts w:ascii="Times New Roman"/>
          <w:noProof/>
          <w:sz w:val="20"/>
          <w:lang w:val="en-GB" w:eastAsia="en-GB"/>
        </w:rPr>
        <w:drawing>
          <wp:inline distT="0" distB="0" distL="0" distR="0">
            <wp:extent cx="1080985" cy="102898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080985" cy="1028985"/>
                    </a:xfrm>
                    <a:prstGeom prst="rect">
                      <a:avLst/>
                    </a:prstGeom>
                  </pic:spPr>
                </pic:pic>
              </a:graphicData>
            </a:graphic>
          </wp:inline>
        </w:drawing>
      </w:r>
    </w:p>
    <w:p w:rsidR="00085AA2" w:rsidRDefault="00085AA2">
      <w:pPr>
        <w:pStyle w:val="BodyText"/>
        <w:ind w:left="0"/>
        <w:rPr>
          <w:rFonts w:ascii="Times New Roman"/>
          <w:sz w:val="20"/>
        </w:rPr>
      </w:pPr>
    </w:p>
    <w:p w:rsidR="00085AA2" w:rsidRDefault="00085AA2">
      <w:pPr>
        <w:pStyle w:val="BodyText"/>
        <w:ind w:left="0"/>
        <w:rPr>
          <w:rFonts w:ascii="Times New Roman"/>
          <w:sz w:val="20"/>
        </w:rPr>
      </w:pPr>
    </w:p>
    <w:p w:rsidR="00085AA2" w:rsidRDefault="00085AA2">
      <w:pPr>
        <w:pStyle w:val="BodyText"/>
        <w:spacing w:before="10"/>
        <w:ind w:left="0"/>
        <w:rPr>
          <w:rFonts w:ascii="Times New Roman"/>
          <w:sz w:val="28"/>
        </w:rPr>
      </w:pPr>
    </w:p>
    <w:p w:rsidR="00085AA2" w:rsidRDefault="00D20D58">
      <w:pPr>
        <w:pStyle w:val="Title"/>
        <w:spacing w:line="684" w:lineRule="auto"/>
      </w:pPr>
      <w:r>
        <w:rPr>
          <w:noProof/>
          <w:lang w:val="en-GB" w:eastAsia="en-GB"/>
        </w:rPr>
        <w:drawing>
          <wp:anchor distT="0" distB="0" distL="0" distR="0" simplePos="0" relativeHeight="251658240" behindDoc="0" locked="0" layoutInCell="1" allowOverlap="1">
            <wp:simplePos x="0" y="0"/>
            <wp:positionH relativeFrom="page">
              <wp:posOffset>2725850</wp:posOffset>
            </wp:positionH>
            <wp:positionV relativeFrom="paragraph">
              <wp:posOffset>1740999</wp:posOffset>
            </wp:positionV>
            <wp:extent cx="2105581" cy="2150268"/>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6" cstate="print"/>
                    <a:stretch>
                      <a:fillRect/>
                    </a:stretch>
                  </pic:blipFill>
                  <pic:spPr>
                    <a:xfrm>
                      <a:off x="0" y="0"/>
                      <a:ext cx="2105581" cy="2150268"/>
                    </a:xfrm>
                    <a:prstGeom prst="rect">
                      <a:avLst/>
                    </a:prstGeom>
                  </pic:spPr>
                </pic:pic>
              </a:graphicData>
            </a:graphic>
          </wp:anchor>
        </w:drawing>
      </w:r>
      <w:r>
        <w:rPr>
          <w:color w:val="2E5395"/>
        </w:rPr>
        <w:t>Kington Primary School</w:t>
      </w:r>
      <w:r>
        <w:rPr>
          <w:color w:val="2E5395"/>
          <w:spacing w:val="1"/>
        </w:rPr>
        <w:t xml:space="preserve"> </w:t>
      </w:r>
      <w:r>
        <w:rPr>
          <w:color w:val="2E5395"/>
        </w:rPr>
        <w:t>Physical</w:t>
      </w:r>
      <w:r>
        <w:rPr>
          <w:color w:val="2E5395"/>
          <w:spacing w:val="-6"/>
        </w:rPr>
        <w:t xml:space="preserve"> </w:t>
      </w:r>
      <w:r>
        <w:rPr>
          <w:color w:val="2E5395"/>
        </w:rPr>
        <w:t>Education</w:t>
      </w:r>
      <w:r>
        <w:rPr>
          <w:color w:val="2E5395"/>
          <w:spacing w:val="-4"/>
        </w:rPr>
        <w:t xml:space="preserve"> </w:t>
      </w:r>
      <w:r>
        <w:rPr>
          <w:color w:val="2E5395"/>
        </w:rPr>
        <w:t>Policy</w:t>
      </w:r>
    </w:p>
    <w:p w:rsidR="00085AA2" w:rsidRDefault="00085AA2">
      <w:pPr>
        <w:pStyle w:val="BodyText"/>
        <w:ind w:left="0"/>
        <w:rPr>
          <w:rFonts w:ascii="Arial"/>
          <w:b/>
          <w:sz w:val="20"/>
        </w:rPr>
      </w:pPr>
    </w:p>
    <w:p w:rsidR="00085AA2" w:rsidRDefault="00085AA2">
      <w:pPr>
        <w:pStyle w:val="BodyText"/>
        <w:ind w:left="0"/>
        <w:rPr>
          <w:rFonts w:ascii="Arial"/>
          <w:b/>
          <w:sz w:val="20"/>
        </w:rPr>
      </w:pPr>
    </w:p>
    <w:p w:rsidR="00085AA2" w:rsidRDefault="00085AA2">
      <w:pPr>
        <w:pStyle w:val="BodyText"/>
        <w:ind w:left="0"/>
        <w:rPr>
          <w:rFonts w:ascii="Arial"/>
          <w:b/>
          <w:sz w:val="20"/>
        </w:rPr>
      </w:pPr>
    </w:p>
    <w:p w:rsidR="00085AA2" w:rsidRDefault="00085AA2">
      <w:pPr>
        <w:pStyle w:val="BodyText"/>
        <w:ind w:left="0"/>
        <w:rPr>
          <w:rFonts w:ascii="Arial"/>
          <w:b/>
          <w:sz w:val="20"/>
        </w:rPr>
      </w:pPr>
    </w:p>
    <w:p w:rsidR="00085AA2" w:rsidRDefault="00085AA2">
      <w:pPr>
        <w:pStyle w:val="BodyText"/>
        <w:ind w:left="0"/>
        <w:rPr>
          <w:rFonts w:ascii="Arial"/>
          <w:b/>
          <w:sz w:val="20"/>
        </w:rPr>
      </w:pPr>
    </w:p>
    <w:p w:rsidR="00085AA2" w:rsidRDefault="00085AA2">
      <w:pPr>
        <w:pStyle w:val="BodyText"/>
        <w:ind w:left="0"/>
        <w:rPr>
          <w:rFonts w:ascii="Arial"/>
          <w:b/>
          <w:sz w:val="20"/>
        </w:rPr>
      </w:pPr>
    </w:p>
    <w:p w:rsidR="00085AA2" w:rsidRDefault="00085AA2">
      <w:pPr>
        <w:pStyle w:val="BodyText"/>
        <w:ind w:left="0"/>
        <w:rPr>
          <w:rFonts w:ascii="Arial"/>
          <w:b/>
          <w:sz w:val="20"/>
        </w:rPr>
      </w:pPr>
    </w:p>
    <w:p w:rsidR="00085AA2" w:rsidRDefault="00085AA2">
      <w:pPr>
        <w:pStyle w:val="BodyText"/>
        <w:ind w:left="0"/>
        <w:rPr>
          <w:rFonts w:ascii="Arial"/>
          <w:b/>
          <w:sz w:val="20"/>
        </w:rPr>
      </w:pPr>
    </w:p>
    <w:p w:rsidR="00085AA2" w:rsidRDefault="00085AA2">
      <w:pPr>
        <w:pStyle w:val="BodyText"/>
        <w:ind w:left="0"/>
        <w:rPr>
          <w:rFonts w:ascii="Arial"/>
          <w:b/>
          <w:sz w:val="20"/>
        </w:rPr>
      </w:pPr>
    </w:p>
    <w:p w:rsidR="00085AA2" w:rsidRDefault="00085AA2">
      <w:pPr>
        <w:pStyle w:val="BodyText"/>
        <w:spacing w:before="8"/>
        <w:ind w:left="0"/>
        <w:rPr>
          <w:rFonts w:ascii="Arial"/>
          <w:b/>
          <w:sz w:val="28"/>
        </w:rPr>
      </w:pPr>
    </w:p>
    <w:tbl>
      <w:tblPr>
        <w:tblW w:w="0" w:type="auto"/>
        <w:tblInd w:w="215" w:type="dxa"/>
        <w:tblLayout w:type="fixed"/>
        <w:tblCellMar>
          <w:left w:w="0" w:type="dxa"/>
          <w:right w:w="0" w:type="dxa"/>
        </w:tblCellMar>
        <w:tblLook w:val="01E0" w:firstRow="1" w:lastRow="1" w:firstColumn="1" w:lastColumn="1" w:noHBand="0" w:noVBand="0"/>
      </w:tblPr>
      <w:tblGrid>
        <w:gridCol w:w="2338"/>
        <w:gridCol w:w="2974"/>
        <w:gridCol w:w="4409"/>
      </w:tblGrid>
      <w:tr w:rsidR="00085AA2">
        <w:trPr>
          <w:trHeight w:val="488"/>
        </w:trPr>
        <w:tc>
          <w:tcPr>
            <w:tcW w:w="2338" w:type="dxa"/>
            <w:tcBorders>
              <w:bottom w:val="single" w:sz="18" w:space="0" w:color="FFFFFF"/>
            </w:tcBorders>
            <w:shd w:val="clear" w:color="auto" w:fill="D7DFDE"/>
          </w:tcPr>
          <w:p w:rsidR="00085AA2" w:rsidRDefault="00D20D58">
            <w:pPr>
              <w:pStyle w:val="TableParagraph"/>
              <w:spacing w:before="52"/>
              <w:rPr>
                <w:rFonts w:ascii="Arial"/>
                <w:b/>
                <w:sz w:val="20"/>
              </w:rPr>
            </w:pPr>
            <w:r>
              <w:rPr>
                <w:rFonts w:ascii="Arial"/>
                <w:b/>
                <w:sz w:val="20"/>
              </w:rPr>
              <w:t>Approved</w:t>
            </w:r>
            <w:r>
              <w:rPr>
                <w:rFonts w:ascii="Arial"/>
                <w:b/>
                <w:spacing w:val="-6"/>
                <w:sz w:val="20"/>
              </w:rPr>
              <w:t xml:space="preserve"> </w:t>
            </w:r>
            <w:r>
              <w:rPr>
                <w:rFonts w:ascii="Arial"/>
                <w:b/>
                <w:sz w:val="20"/>
              </w:rPr>
              <w:t>by:</w:t>
            </w:r>
          </w:p>
        </w:tc>
        <w:tc>
          <w:tcPr>
            <w:tcW w:w="2974" w:type="dxa"/>
            <w:tcBorders>
              <w:bottom w:val="single" w:sz="18" w:space="0" w:color="FFFFFF"/>
            </w:tcBorders>
            <w:shd w:val="clear" w:color="auto" w:fill="D7DFDE"/>
          </w:tcPr>
          <w:p w:rsidR="00085AA2" w:rsidRDefault="00D20D58">
            <w:pPr>
              <w:pStyle w:val="TableParagraph"/>
              <w:spacing w:before="55"/>
              <w:ind w:left="355"/>
            </w:pPr>
            <w:r>
              <w:t>Governors</w:t>
            </w:r>
            <w:r>
              <w:rPr>
                <w:spacing w:val="-3"/>
              </w:rPr>
              <w:t xml:space="preserve"> </w:t>
            </w:r>
            <w:r>
              <w:t>and</w:t>
            </w:r>
            <w:r>
              <w:rPr>
                <w:spacing w:val="-1"/>
              </w:rPr>
              <w:t xml:space="preserve"> </w:t>
            </w:r>
            <w:r>
              <w:t>Staff</w:t>
            </w:r>
          </w:p>
        </w:tc>
        <w:tc>
          <w:tcPr>
            <w:tcW w:w="4409" w:type="dxa"/>
            <w:tcBorders>
              <w:bottom w:val="single" w:sz="18" w:space="0" w:color="FFFFFF"/>
            </w:tcBorders>
            <w:shd w:val="clear" w:color="auto" w:fill="D7DFDE"/>
          </w:tcPr>
          <w:p w:rsidR="00085AA2" w:rsidRDefault="00D20D58" w:rsidP="00D20D58">
            <w:pPr>
              <w:pStyle w:val="TableParagraph"/>
              <w:spacing w:before="53"/>
              <w:ind w:left="651"/>
            </w:pPr>
            <w:r>
              <w:rPr>
                <w:rFonts w:ascii="Arial"/>
                <w:b/>
              </w:rPr>
              <w:t>Date:</w:t>
            </w:r>
            <w:r>
              <w:rPr>
                <w:rFonts w:ascii="Arial"/>
                <w:b/>
                <w:spacing w:val="59"/>
              </w:rPr>
              <w:t xml:space="preserve"> </w:t>
            </w:r>
          </w:p>
        </w:tc>
      </w:tr>
      <w:tr w:rsidR="00085AA2">
        <w:trPr>
          <w:trHeight w:val="486"/>
        </w:trPr>
        <w:tc>
          <w:tcPr>
            <w:tcW w:w="2338" w:type="dxa"/>
            <w:tcBorders>
              <w:top w:val="single" w:sz="18" w:space="0" w:color="FFFFFF"/>
              <w:bottom w:val="single" w:sz="18" w:space="0" w:color="FFFFFF"/>
            </w:tcBorders>
            <w:shd w:val="clear" w:color="auto" w:fill="D7DFDE"/>
          </w:tcPr>
          <w:p w:rsidR="00085AA2" w:rsidRDefault="00D20D58">
            <w:pPr>
              <w:pStyle w:val="TableParagraph"/>
              <w:spacing w:before="51"/>
              <w:rPr>
                <w:rFonts w:ascii="Arial"/>
                <w:b/>
                <w:sz w:val="20"/>
              </w:rPr>
            </w:pPr>
            <w:r>
              <w:rPr>
                <w:rFonts w:ascii="Arial"/>
                <w:b/>
                <w:sz w:val="20"/>
              </w:rPr>
              <w:t>Last</w:t>
            </w:r>
            <w:r>
              <w:rPr>
                <w:rFonts w:ascii="Arial"/>
                <w:b/>
                <w:spacing w:val="-2"/>
                <w:sz w:val="20"/>
              </w:rPr>
              <w:t xml:space="preserve"> </w:t>
            </w:r>
            <w:r>
              <w:rPr>
                <w:rFonts w:ascii="Arial"/>
                <w:b/>
                <w:sz w:val="20"/>
              </w:rPr>
              <w:t>reviewed</w:t>
            </w:r>
            <w:r>
              <w:rPr>
                <w:rFonts w:ascii="Arial"/>
                <w:b/>
                <w:spacing w:val="-3"/>
                <w:sz w:val="20"/>
              </w:rPr>
              <w:t xml:space="preserve"> </w:t>
            </w:r>
            <w:r>
              <w:rPr>
                <w:rFonts w:ascii="Arial"/>
                <w:b/>
                <w:sz w:val="20"/>
              </w:rPr>
              <w:t>on:</w:t>
            </w:r>
          </w:p>
        </w:tc>
        <w:tc>
          <w:tcPr>
            <w:tcW w:w="2974" w:type="dxa"/>
            <w:tcBorders>
              <w:top w:val="single" w:sz="18" w:space="0" w:color="FFFFFF"/>
              <w:bottom w:val="single" w:sz="18" w:space="0" w:color="FFFFFF"/>
            </w:tcBorders>
            <w:shd w:val="clear" w:color="auto" w:fill="D7DFDE"/>
          </w:tcPr>
          <w:p w:rsidR="00085AA2" w:rsidRDefault="00B67AE0">
            <w:pPr>
              <w:pStyle w:val="TableParagraph"/>
              <w:spacing w:before="54"/>
              <w:ind w:left="355"/>
            </w:pPr>
            <w:r>
              <w:t>January 2024</w:t>
            </w:r>
          </w:p>
        </w:tc>
        <w:tc>
          <w:tcPr>
            <w:tcW w:w="4409" w:type="dxa"/>
            <w:tcBorders>
              <w:top w:val="single" w:sz="18" w:space="0" w:color="FFFFFF"/>
              <w:bottom w:val="single" w:sz="18" w:space="0" w:color="FFFFFF"/>
            </w:tcBorders>
            <w:shd w:val="clear" w:color="auto" w:fill="D7DFDE"/>
          </w:tcPr>
          <w:p w:rsidR="00085AA2" w:rsidRDefault="00085AA2">
            <w:pPr>
              <w:pStyle w:val="TableParagraph"/>
              <w:ind w:left="0"/>
              <w:rPr>
                <w:rFonts w:ascii="Times New Roman"/>
                <w:sz w:val="26"/>
              </w:rPr>
            </w:pPr>
          </w:p>
        </w:tc>
      </w:tr>
      <w:tr w:rsidR="00085AA2">
        <w:trPr>
          <w:trHeight w:val="487"/>
        </w:trPr>
        <w:tc>
          <w:tcPr>
            <w:tcW w:w="2338" w:type="dxa"/>
            <w:tcBorders>
              <w:top w:val="single" w:sz="18" w:space="0" w:color="FFFFFF"/>
            </w:tcBorders>
            <w:shd w:val="clear" w:color="auto" w:fill="D7DFDE"/>
          </w:tcPr>
          <w:p w:rsidR="00085AA2" w:rsidRDefault="00D20D58">
            <w:pPr>
              <w:pStyle w:val="TableParagraph"/>
              <w:spacing w:before="52"/>
              <w:rPr>
                <w:rFonts w:ascii="Arial"/>
                <w:b/>
                <w:sz w:val="20"/>
              </w:rPr>
            </w:pPr>
            <w:r>
              <w:rPr>
                <w:rFonts w:ascii="Arial"/>
                <w:b/>
                <w:sz w:val="20"/>
              </w:rPr>
              <w:t>Next</w:t>
            </w:r>
            <w:r>
              <w:rPr>
                <w:rFonts w:ascii="Arial"/>
                <w:b/>
                <w:spacing w:val="-3"/>
                <w:sz w:val="20"/>
              </w:rPr>
              <w:t xml:space="preserve"> </w:t>
            </w:r>
            <w:r>
              <w:rPr>
                <w:rFonts w:ascii="Arial"/>
                <w:b/>
                <w:sz w:val="20"/>
              </w:rPr>
              <w:t>review due</w:t>
            </w:r>
            <w:r>
              <w:rPr>
                <w:rFonts w:ascii="Arial"/>
                <w:b/>
                <w:spacing w:val="-2"/>
                <w:sz w:val="20"/>
              </w:rPr>
              <w:t xml:space="preserve"> </w:t>
            </w:r>
            <w:r>
              <w:rPr>
                <w:rFonts w:ascii="Arial"/>
                <w:b/>
                <w:sz w:val="20"/>
              </w:rPr>
              <w:t>by:</w:t>
            </w:r>
          </w:p>
        </w:tc>
        <w:tc>
          <w:tcPr>
            <w:tcW w:w="2974" w:type="dxa"/>
            <w:tcBorders>
              <w:top w:val="single" w:sz="18" w:space="0" w:color="FFFFFF"/>
            </w:tcBorders>
            <w:shd w:val="clear" w:color="auto" w:fill="D7DFDE"/>
          </w:tcPr>
          <w:p w:rsidR="00085AA2" w:rsidRDefault="00B67AE0">
            <w:pPr>
              <w:pStyle w:val="TableParagraph"/>
              <w:spacing w:before="55"/>
              <w:ind w:left="355"/>
            </w:pPr>
            <w:r>
              <w:t>January 2025</w:t>
            </w:r>
          </w:p>
        </w:tc>
        <w:tc>
          <w:tcPr>
            <w:tcW w:w="4409" w:type="dxa"/>
            <w:tcBorders>
              <w:top w:val="single" w:sz="18" w:space="0" w:color="FFFFFF"/>
            </w:tcBorders>
            <w:shd w:val="clear" w:color="auto" w:fill="D7DFDE"/>
          </w:tcPr>
          <w:p w:rsidR="00085AA2" w:rsidRDefault="00085AA2">
            <w:pPr>
              <w:pStyle w:val="TableParagraph"/>
              <w:ind w:left="0"/>
              <w:rPr>
                <w:rFonts w:ascii="Times New Roman"/>
                <w:sz w:val="26"/>
              </w:rPr>
            </w:pPr>
          </w:p>
        </w:tc>
      </w:tr>
    </w:tbl>
    <w:p w:rsidR="00085AA2" w:rsidRDefault="00085AA2">
      <w:pPr>
        <w:rPr>
          <w:rFonts w:ascii="Times New Roman"/>
          <w:sz w:val="26"/>
        </w:rPr>
        <w:sectPr w:rsidR="00085AA2">
          <w:type w:val="continuous"/>
          <w:pgSz w:w="11910" w:h="16840"/>
          <w:pgMar w:top="1580" w:right="620" w:bottom="280" w:left="620" w:header="720" w:footer="720" w:gutter="0"/>
          <w:cols w:space="720"/>
        </w:sectPr>
      </w:pPr>
    </w:p>
    <w:p w:rsidR="00085AA2" w:rsidRDefault="00D20D58">
      <w:pPr>
        <w:pStyle w:val="Heading1"/>
        <w:spacing w:before="67"/>
      </w:pPr>
      <w:r>
        <w:rPr>
          <w:color w:val="2E5395"/>
        </w:rPr>
        <w:lastRenderedPageBreak/>
        <w:t>The</w:t>
      </w:r>
      <w:r>
        <w:rPr>
          <w:color w:val="2E5395"/>
          <w:spacing w:val="-2"/>
        </w:rPr>
        <w:t xml:space="preserve"> </w:t>
      </w:r>
      <w:r>
        <w:rPr>
          <w:color w:val="2E5395"/>
        </w:rPr>
        <w:t>Importance</w:t>
      </w:r>
      <w:r>
        <w:rPr>
          <w:color w:val="2E5395"/>
          <w:spacing w:val="-5"/>
        </w:rPr>
        <w:t xml:space="preserve"> </w:t>
      </w:r>
      <w:r>
        <w:rPr>
          <w:color w:val="2E5395"/>
        </w:rPr>
        <w:t>of</w:t>
      </w:r>
      <w:r>
        <w:rPr>
          <w:color w:val="2E5395"/>
          <w:spacing w:val="-3"/>
        </w:rPr>
        <w:t xml:space="preserve"> </w:t>
      </w:r>
      <w:r>
        <w:rPr>
          <w:color w:val="2E5395"/>
        </w:rPr>
        <w:t>Physical</w:t>
      </w:r>
      <w:r>
        <w:rPr>
          <w:color w:val="2E5395"/>
          <w:spacing w:val="-1"/>
        </w:rPr>
        <w:t xml:space="preserve"> </w:t>
      </w:r>
      <w:r>
        <w:rPr>
          <w:color w:val="2E5395"/>
        </w:rPr>
        <w:t>Education</w:t>
      </w:r>
    </w:p>
    <w:p w:rsidR="00085AA2" w:rsidRDefault="00D20D58">
      <w:pPr>
        <w:pStyle w:val="Heading2"/>
        <w:spacing w:before="189" w:line="259" w:lineRule="auto"/>
        <w:ind w:right="109"/>
      </w:pPr>
      <w:r>
        <w:t>Children learn to understand the importance of exercising for a lifetime. Regular, physical activity is</w:t>
      </w:r>
      <w:r>
        <w:rPr>
          <w:spacing w:val="-59"/>
        </w:rPr>
        <w:t xml:space="preserve"> </w:t>
      </w:r>
      <w:r>
        <w:t>the best antidote to eliminate obesity and maintain an acceptable body weight.</w:t>
      </w:r>
      <w:r>
        <w:rPr>
          <w:spacing w:val="1"/>
        </w:rPr>
        <w:t xml:space="preserve"> </w:t>
      </w:r>
      <w:r>
        <w:t>It also provides a</w:t>
      </w:r>
      <w:r>
        <w:rPr>
          <w:spacing w:val="1"/>
        </w:rPr>
        <w:t xml:space="preserve"> </w:t>
      </w:r>
      <w:r>
        <w:t>positive</w:t>
      </w:r>
      <w:r>
        <w:rPr>
          <w:spacing w:val="-1"/>
        </w:rPr>
        <w:t xml:space="preserve"> </w:t>
      </w:r>
      <w:r>
        <w:t>alternative</w:t>
      </w:r>
      <w:r>
        <w:rPr>
          <w:spacing w:val="-2"/>
        </w:rPr>
        <w:t xml:space="preserve"> </w:t>
      </w:r>
      <w:r>
        <w:t>to</w:t>
      </w:r>
      <w:r>
        <w:rPr>
          <w:spacing w:val="-2"/>
        </w:rPr>
        <w:t xml:space="preserve"> </w:t>
      </w:r>
      <w:r>
        <w:t>watching</w:t>
      </w:r>
      <w:r>
        <w:rPr>
          <w:spacing w:val="-3"/>
        </w:rPr>
        <w:t xml:space="preserve"> </w:t>
      </w:r>
      <w:r>
        <w:t>television</w:t>
      </w:r>
      <w:r>
        <w:rPr>
          <w:spacing w:val="-2"/>
        </w:rPr>
        <w:t xml:space="preserve"> </w:t>
      </w:r>
      <w:r>
        <w:t>or</w:t>
      </w:r>
      <w:r>
        <w:rPr>
          <w:spacing w:val="-4"/>
        </w:rPr>
        <w:t xml:space="preserve"> </w:t>
      </w:r>
      <w:r>
        <w:t>playing on tablets,</w:t>
      </w:r>
      <w:r>
        <w:rPr>
          <w:spacing w:val="-1"/>
        </w:rPr>
        <w:t xml:space="preserve"> </w:t>
      </w:r>
      <w:r>
        <w:t>computers</w:t>
      </w:r>
      <w:r>
        <w:rPr>
          <w:spacing w:val="1"/>
        </w:rPr>
        <w:t xml:space="preserve"> </w:t>
      </w:r>
      <w:r>
        <w:t>or</w:t>
      </w:r>
      <w:r>
        <w:rPr>
          <w:spacing w:val="-1"/>
        </w:rPr>
        <w:t xml:space="preserve"> </w:t>
      </w:r>
      <w:r>
        <w:t>mobile</w:t>
      </w:r>
    </w:p>
    <w:p w:rsidR="00085AA2" w:rsidRDefault="00D20D58">
      <w:pPr>
        <w:spacing w:line="259" w:lineRule="auto"/>
        <w:ind w:left="100" w:right="403"/>
        <w:rPr>
          <w:rFonts w:ascii="Arial"/>
          <w:b/>
        </w:rPr>
      </w:pPr>
      <w:r>
        <w:rPr>
          <w:rFonts w:ascii="Arial"/>
          <w:b/>
        </w:rPr>
        <w:t>phones. Children learn the fundamental motor skills that enable them to develop the competence</w:t>
      </w:r>
      <w:r>
        <w:rPr>
          <w:rFonts w:ascii="Arial"/>
          <w:b/>
          <w:spacing w:val="-59"/>
        </w:rPr>
        <w:t xml:space="preserve"> </w:t>
      </w:r>
      <w:r>
        <w:rPr>
          <w:rFonts w:ascii="Arial"/>
          <w:b/>
        </w:rPr>
        <w:t>that</w:t>
      </w:r>
      <w:r>
        <w:rPr>
          <w:rFonts w:ascii="Arial"/>
          <w:b/>
          <w:spacing w:val="-1"/>
        </w:rPr>
        <w:t xml:space="preserve"> </w:t>
      </w:r>
      <w:r>
        <w:rPr>
          <w:rFonts w:ascii="Arial"/>
          <w:b/>
        </w:rPr>
        <w:t>creates</w:t>
      </w:r>
      <w:r>
        <w:rPr>
          <w:rFonts w:ascii="Arial"/>
          <w:b/>
          <w:spacing w:val="-2"/>
        </w:rPr>
        <w:t xml:space="preserve"> </w:t>
      </w:r>
      <w:r>
        <w:rPr>
          <w:rFonts w:ascii="Arial"/>
          <w:b/>
        </w:rPr>
        <w:t>confidence and</w:t>
      </w:r>
      <w:r>
        <w:rPr>
          <w:rFonts w:ascii="Arial"/>
          <w:b/>
          <w:spacing w:val="-2"/>
        </w:rPr>
        <w:t xml:space="preserve"> </w:t>
      </w:r>
      <w:r>
        <w:rPr>
          <w:rFonts w:ascii="Arial"/>
          <w:b/>
        </w:rPr>
        <w:t>leads</w:t>
      </w:r>
      <w:r>
        <w:rPr>
          <w:rFonts w:ascii="Arial"/>
          <w:b/>
          <w:spacing w:val="-2"/>
        </w:rPr>
        <w:t xml:space="preserve"> </w:t>
      </w:r>
      <w:r>
        <w:rPr>
          <w:rFonts w:ascii="Arial"/>
          <w:b/>
        </w:rPr>
        <w:t>to safe and</w:t>
      </w:r>
      <w:r>
        <w:rPr>
          <w:rFonts w:ascii="Arial"/>
          <w:b/>
          <w:spacing w:val="-2"/>
        </w:rPr>
        <w:t xml:space="preserve"> </w:t>
      </w:r>
      <w:r>
        <w:rPr>
          <w:rFonts w:ascii="Arial"/>
          <w:b/>
        </w:rPr>
        <w:t>successful</w:t>
      </w:r>
      <w:r>
        <w:rPr>
          <w:rFonts w:ascii="Arial"/>
          <w:b/>
          <w:spacing w:val="3"/>
        </w:rPr>
        <w:t xml:space="preserve"> </w:t>
      </w:r>
      <w:r>
        <w:rPr>
          <w:rFonts w:ascii="Arial"/>
          <w:b/>
        </w:rPr>
        <w:t>participation in</w:t>
      </w:r>
      <w:r>
        <w:rPr>
          <w:rFonts w:ascii="Arial"/>
          <w:b/>
          <w:spacing w:val="-2"/>
        </w:rPr>
        <w:t xml:space="preserve"> </w:t>
      </w:r>
      <w:r>
        <w:rPr>
          <w:rFonts w:ascii="Arial"/>
          <w:b/>
        </w:rPr>
        <w:t>a</w:t>
      </w:r>
      <w:r>
        <w:rPr>
          <w:rFonts w:ascii="Arial"/>
          <w:b/>
          <w:spacing w:val="-4"/>
        </w:rPr>
        <w:t xml:space="preserve"> </w:t>
      </w:r>
      <w:r>
        <w:rPr>
          <w:rFonts w:ascii="Arial"/>
          <w:b/>
        </w:rPr>
        <w:t>wide</w:t>
      </w:r>
      <w:r>
        <w:rPr>
          <w:rFonts w:ascii="Arial"/>
          <w:b/>
          <w:spacing w:val="-3"/>
        </w:rPr>
        <w:t xml:space="preserve"> </w:t>
      </w:r>
      <w:r>
        <w:rPr>
          <w:rFonts w:ascii="Arial"/>
          <w:b/>
        </w:rPr>
        <w:t>range</w:t>
      </w:r>
      <w:r>
        <w:rPr>
          <w:rFonts w:ascii="Arial"/>
          <w:b/>
          <w:spacing w:val="-2"/>
        </w:rPr>
        <w:t xml:space="preserve"> </w:t>
      </w:r>
      <w:r>
        <w:rPr>
          <w:rFonts w:ascii="Arial"/>
          <w:b/>
        </w:rPr>
        <w:t>of</w:t>
      </w:r>
    </w:p>
    <w:p w:rsidR="00085AA2" w:rsidRDefault="00D20D58">
      <w:pPr>
        <w:pStyle w:val="Heading2"/>
        <w:spacing w:line="256" w:lineRule="auto"/>
        <w:ind w:right="916"/>
      </w:pPr>
      <w:r>
        <w:t>sports. Children are encouraged to improve their fitness levels during PE lessons, including</w:t>
      </w:r>
      <w:r>
        <w:rPr>
          <w:spacing w:val="-59"/>
        </w:rPr>
        <w:t xml:space="preserve"> </w:t>
      </w:r>
      <w:r>
        <w:t>muscular</w:t>
      </w:r>
      <w:r>
        <w:rPr>
          <w:spacing w:val="-2"/>
        </w:rPr>
        <w:t xml:space="preserve"> </w:t>
      </w:r>
      <w:r>
        <w:t>and cardiovascular</w:t>
      </w:r>
      <w:r>
        <w:rPr>
          <w:spacing w:val="1"/>
        </w:rPr>
        <w:t xml:space="preserve"> </w:t>
      </w:r>
      <w:r>
        <w:t>endurance,</w:t>
      </w:r>
      <w:r>
        <w:rPr>
          <w:spacing w:val="-2"/>
        </w:rPr>
        <w:t xml:space="preserve"> </w:t>
      </w:r>
      <w:r>
        <w:t>strength and</w:t>
      </w:r>
      <w:r>
        <w:rPr>
          <w:spacing w:val="-3"/>
        </w:rPr>
        <w:t xml:space="preserve"> </w:t>
      </w:r>
      <w:r>
        <w:t>flexibility.</w:t>
      </w:r>
    </w:p>
    <w:p w:rsidR="00085AA2" w:rsidRDefault="00D20D58">
      <w:pPr>
        <w:spacing w:before="164" w:line="259" w:lineRule="auto"/>
        <w:ind w:left="100" w:right="128"/>
        <w:rPr>
          <w:rFonts w:ascii="Arial"/>
          <w:b/>
        </w:rPr>
      </w:pPr>
      <w:r>
        <w:rPr>
          <w:rFonts w:ascii="Arial"/>
          <w:b/>
        </w:rPr>
        <w:t>Young people can learn valuable lessons about accepting responsibility for their personal</w:t>
      </w:r>
      <w:r>
        <w:rPr>
          <w:rFonts w:ascii="Arial"/>
          <w:b/>
          <w:spacing w:val="1"/>
        </w:rPr>
        <w:t xml:space="preserve"> </w:t>
      </w:r>
      <w:r>
        <w:rPr>
          <w:rFonts w:ascii="Arial"/>
          <w:b/>
        </w:rPr>
        <w:t>development leading to greater self-discipline. PE promotes opportunities for children to be</w:t>
      </w:r>
      <w:r>
        <w:rPr>
          <w:rFonts w:ascii="Arial"/>
          <w:b/>
          <w:spacing w:val="1"/>
        </w:rPr>
        <w:t xml:space="preserve"> </w:t>
      </w:r>
      <w:r>
        <w:rPr>
          <w:rFonts w:ascii="Arial"/>
          <w:b/>
        </w:rPr>
        <w:t>creative, cooperative and competitive and to face up to different challenges both as individuals and</w:t>
      </w:r>
      <w:r>
        <w:rPr>
          <w:rFonts w:ascii="Arial"/>
          <w:b/>
          <w:spacing w:val="-59"/>
        </w:rPr>
        <w:t xml:space="preserve"> </w:t>
      </w:r>
      <w:r>
        <w:rPr>
          <w:rFonts w:ascii="Arial"/>
          <w:b/>
        </w:rPr>
        <w:t>in groups. A 'good workout' helps ease stress, tension and anxiety and will result in better attention</w:t>
      </w:r>
      <w:r>
        <w:rPr>
          <w:rFonts w:ascii="Arial"/>
          <w:b/>
          <w:spacing w:val="-59"/>
        </w:rPr>
        <w:t xml:space="preserve"> </w:t>
      </w:r>
      <w:r>
        <w:rPr>
          <w:rFonts w:ascii="Arial"/>
          <w:b/>
        </w:rPr>
        <w:t>in class. Many activities taught in PE require children to work in groups to solve problems or as a</w:t>
      </w:r>
      <w:r>
        <w:rPr>
          <w:rFonts w:ascii="Arial"/>
          <w:b/>
          <w:spacing w:val="1"/>
        </w:rPr>
        <w:t xml:space="preserve"> </w:t>
      </w:r>
      <w:r>
        <w:rPr>
          <w:rFonts w:ascii="Arial"/>
          <w:b/>
        </w:rPr>
        <w:t>team.</w:t>
      </w:r>
      <w:r>
        <w:rPr>
          <w:rFonts w:ascii="Arial"/>
          <w:b/>
          <w:spacing w:val="60"/>
        </w:rPr>
        <w:t xml:space="preserve"> </w:t>
      </w:r>
      <w:r>
        <w:rPr>
          <w:rFonts w:ascii="Arial"/>
          <w:b/>
        </w:rPr>
        <w:t>These opportunities</w:t>
      </w:r>
      <w:r>
        <w:rPr>
          <w:rFonts w:ascii="Arial"/>
          <w:b/>
          <w:spacing w:val="-3"/>
        </w:rPr>
        <w:t xml:space="preserve"> </w:t>
      </w:r>
      <w:r>
        <w:rPr>
          <w:rFonts w:ascii="Arial"/>
          <w:b/>
        </w:rPr>
        <w:t>are excellent</w:t>
      </w:r>
      <w:r>
        <w:rPr>
          <w:rFonts w:ascii="Arial"/>
          <w:b/>
          <w:spacing w:val="-2"/>
        </w:rPr>
        <w:t xml:space="preserve"> </w:t>
      </w:r>
      <w:r>
        <w:rPr>
          <w:rFonts w:ascii="Arial"/>
          <w:b/>
        </w:rPr>
        <w:t>for</w:t>
      </w:r>
      <w:r>
        <w:rPr>
          <w:rFonts w:ascii="Arial"/>
          <w:b/>
          <w:spacing w:val="-2"/>
        </w:rPr>
        <w:t xml:space="preserve"> </w:t>
      </w:r>
      <w:r>
        <w:rPr>
          <w:rFonts w:ascii="Arial"/>
          <w:b/>
        </w:rPr>
        <w:t>developing</w:t>
      </w:r>
      <w:r>
        <w:rPr>
          <w:rFonts w:ascii="Arial"/>
          <w:b/>
          <w:spacing w:val="-1"/>
        </w:rPr>
        <w:t xml:space="preserve"> </w:t>
      </w:r>
      <w:r>
        <w:rPr>
          <w:rFonts w:ascii="Arial"/>
          <w:b/>
        </w:rPr>
        <w:t>both</w:t>
      </w:r>
      <w:r>
        <w:rPr>
          <w:rFonts w:ascii="Arial"/>
          <w:b/>
          <w:spacing w:val="-3"/>
        </w:rPr>
        <w:t xml:space="preserve"> </w:t>
      </w:r>
      <w:r>
        <w:rPr>
          <w:rFonts w:ascii="Arial"/>
          <w:b/>
        </w:rPr>
        <w:t>leadership and</w:t>
      </w:r>
      <w:r>
        <w:rPr>
          <w:rFonts w:ascii="Arial"/>
          <w:b/>
          <w:spacing w:val="-4"/>
        </w:rPr>
        <w:t xml:space="preserve"> </w:t>
      </w:r>
      <w:r>
        <w:rPr>
          <w:rFonts w:ascii="Arial"/>
          <w:b/>
        </w:rPr>
        <w:t>cooperation</w:t>
      </w:r>
      <w:r>
        <w:rPr>
          <w:rFonts w:ascii="Arial"/>
          <w:b/>
          <w:spacing w:val="-3"/>
        </w:rPr>
        <w:t xml:space="preserve"> </w:t>
      </w:r>
      <w:r>
        <w:rPr>
          <w:rFonts w:ascii="Arial"/>
          <w:b/>
        </w:rPr>
        <w:t>skills.</w:t>
      </w:r>
    </w:p>
    <w:p w:rsidR="00085AA2" w:rsidRDefault="00D20D58">
      <w:pPr>
        <w:spacing w:before="158" w:line="259" w:lineRule="auto"/>
        <w:ind w:left="100" w:right="403"/>
        <w:rPr>
          <w:rFonts w:ascii="Arial"/>
          <w:b/>
        </w:rPr>
      </w:pPr>
      <w:r>
        <w:rPr>
          <w:rFonts w:ascii="Arial"/>
          <w:b/>
        </w:rPr>
        <w:t>Children learn to develop the notion of fair play, honest competition, good sportsmanship and</w:t>
      </w:r>
      <w:r>
        <w:rPr>
          <w:rFonts w:ascii="Arial"/>
          <w:b/>
          <w:spacing w:val="1"/>
        </w:rPr>
        <w:t xml:space="preserve"> </w:t>
      </w:r>
      <w:r>
        <w:rPr>
          <w:rFonts w:ascii="Arial"/>
          <w:b/>
        </w:rPr>
        <w:t>dealing with both success and defeat.</w:t>
      </w:r>
      <w:r>
        <w:rPr>
          <w:rFonts w:ascii="Arial"/>
          <w:b/>
          <w:spacing w:val="1"/>
        </w:rPr>
        <w:t xml:space="preserve"> </w:t>
      </w:r>
      <w:r>
        <w:rPr>
          <w:rFonts w:ascii="Arial"/>
          <w:b/>
        </w:rPr>
        <w:t>Movement can be used to reinforce the understanding of</w:t>
      </w:r>
      <w:r>
        <w:rPr>
          <w:rFonts w:ascii="Arial"/>
          <w:b/>
          <w:spacing w:val="-59"/>
        </w:rPr>
        <w:t xml:space="preserve"> </w:t>
      </w:r>
      <w:r>
        <w:rPr>
          <w:rFonts w:ascii="Arial"/>
          <w:b/>
        </w:rPr>
        <w:t>many subjects taught in the classroom e.g. mathematics.</w:t>
      </w:r>
      <w:r>
        <w:rPr>
          <w:rFonts w:ascii="Arial"/>
          <w:b/>
          <w:spacing w:val="1"/>
        </w:rPr>
        <w:t xml:space="preserve"> </w:t>
      </w:r>
      <w:r>
        <w:rPr>
          <w:rFonts w:ascii="Arial"/>
          <w:b/>
        </w:rPr>
        <w:t>Movement is also associated with</w:t>
      </w:r>
      <w:r>
        <w:rPr>
          <w:rFonts w:ascii="Arial"/>
          <w:b/>
          <w:spacing w:val="1"/>
        </w:rPr>
        <w:t xml:space="preserve"> </w:t>
      </w:r>
      <w:r>
        <w:rPr>
          <w:rFonts w:ascii="Arial"/>
          <w:b/>
        </w:rPr>
        <w:t>enhanced brain functioning. PE is especially important to children who have yet to develop their</w:t>
      </w:r>
      <w:r>
        <w:rPr>
          <w:rFonts w:ascii="Arial"/>
          <w:b/>
          <w:spacing w:val="-59"/>
        </w:rPr>
        <w:t xml:space="preserve"> </w:t>
      </w:r>
      <w:r>
        <w:rPr>
          <w:rFonts w:ascii="Arial"/>
          <w:b/>
        </w:rPr>
        <w:t>verbal communication skills.</w:t>
      </w:r>
      <w:r>
        <w:rPr>
          <w:rFonts w:ascii="Arial"/>
          <w:b/>
          <w:spacing w:val="1"/>
        </w:rPr>
        <w:t xml:space="preserve"> </w:t>
      </w:r>
      <w:r>
        <w:rPr>
          <w:rFonts w:ascii="Arial"/>
          <w:b/>
        </w:rPr>
        <w:t>Thus, their confidence in physical abilities can lead to positive</w:t>
      </w:r>
      <w:r>
        <w:rPr>
          <w:rFonts w:ascii="Arial"/>
          <w:b/>
          <w:spacing w:val="1"/>
        </w:rPr>
        <w:t xml:space="preserve"> </w:t>
      </w:r>
      <w:r>
        <w:rPr>
          <w:rFonts w:ascii="Arial"/>
          <w:b/>
        </w:rPr>
        <w:t>feelings</w:t>
      </w:r>
      <w:r>
        <w:rPr>
          <w:rFonts w:ascii="Arial"/>
          <w:b/>
          <w:spacing w:val="-1"/>
        </w:rPr>
        <w:t xml:space="preserve"> </w:t>
      </w:r>
      <w:r>
        <w:rPr>
          <w:rFonts w:ascii="Arial"/>
          <w:b/>
        </w:rPr>
        <w:t>of</w:t>
      </w:r>
      <w:r>
        <w:rPr>
          <w:rFonts w:ascii="Arial"/>
          <w:b/>
          <w:spacing w:val="1"/>
        </w:rPr>
        <w:t xml:space="preserve"> </w:t>
      </w:r>
      <w:r>
        <w:rPr>
          <w:rFonts w:ascii="Arial"/>
          <w:b/>
        </w:rPr>
        <w:t>self-esteem.</w:t>
      </w:r>
    </w:p>
    <w:p w:rsidR="00085AA2" w:rsidRDefault="00085AA2">
      <w:pPr>
        <w:pStyle w:val="BodyText"/>
        <w:ind w:left="0"/>
        <w:rPr>
          <w:rFonts w:ascii="Arial"/>
          <w:b/>
          <w:sz w:val="24"/>
        </w:rPr>
      </w:pPr>
    </w:p>
    <w:p w:rsidR="00085AA2" w:rsidRDefault="00085AA2">
      <w:pPr>
        <w:pStyle w:val="BodyText"/>
        <w:spacing w:before="5"/>
        <w:ind w:left="0"/>
        <w:rPr>
          <w:rFonts w:ascii="Arial"/>
          <w:b/>
          <w:sz w:val="27"/>
        </w:rPr>
      </w:pPr>
    </w:p>
    <w:p w:rsidR="00085AA2" w:rsidRDefault="00D20D58">
      <w:pPr>
        <w:pStyle w:val="Heading1"/>
        <w:spacing w:before="1"/>
      </w:pPr>
      <w:r>
        <w:rPr>
          <w:color w:val="2E5395"/>
        </w:rPr>
        <w:t>Our</w:t>
      </w:r>
      <w:r>
        <w:rPr>
          <w:color w:val="2E5395"/>
          <w:spacing w:val="-1"/>
        </w:rPr>
        <w:t xml:space="preserve"> </w:t>
      </w:r>
      <w:r>
        <w:rPr>
          <w:color w:val="2E5395"/>
        </w:rPr>
        <w:t>Physical</w:t>
      </w:r>
      <w:r>
        <w:rPr>
          <w:color w:val="2E5395"/>
          <w:spacing w:val="-2"/>
        </w:rPr>
        <w:t xml:space="preserve"> </w:t>
      </w:r>
      <w:r>
        <w:rPr>
          <w:color w:val="2E5395"/>
        </w:rPr>
        <w:t>Education</w:t>
      </w:r>
      <w:r>
        <w:rPr>
          <w:color w:val="2E5395"/>
          <w:spacing w:val="-3"/>
        </w:rPr>
        <w:t xml:space="preserve"> </w:t>
      </w:r>
      <w:r>
        <w:rPr>
          <w:color w:val="2E5395"/>
        </w:rPr>
        <w:t>Intent:</w:t>
      </w:r>
    </w:p>
    <w:p w:rsidR="00085AA2" w:rsidRDefault="00D20D58">
      <w:pPr>
        <w:pStyle w:val="BodyText"/>
        <w:spacing w:before="188" w:line="259" w:lineRule="auto"/>
        <w:ind w:right="387"/>
      </w:pPr>
      <w:r>
        <w:t>PE at Kington Primary aims to develop the knowledge, skills and capabilities necessary for mental,</w:t>
      </w:r>
      <w:r>
        <w:rPr>
          <w:spacing w:val="1"/>
        </w:rPr>
        <w:t xml:space="preserve"> </w:t>
      </w:r>
      <w:r>
        <w:t>emotional, social and physical wellbeing in our children now and for their future. Physical fitness is an</w:t>
      </w:r>
      <w:r>
        <w:rPr>
          <w:spacing w:val="1"/>
        </w:rPr>
        <w:t xml:space="preserve"> </w:t>
      </w:r>
      <w:r>
        <w:t>important part of leading a healthier lifestyle. It teaches self-discipline and that to be successful you must</w:t>
      </w:r>
      <w:r>
        <w:rPr>
          <w:spacing w:val="-59"/>
        </w:rPr>
        <w:t xml:space="preserve"> </w:t>
      </w:r>
      <w:r>
        <w:t>work</w:t>
      </w:r>
      <w:r>
        <w:rPr>
          <w:spacing w:val="2"/>
        </w:rPr>
        <w:t xml:space="preserve"> </w:t>
      </w:r>
      <w:r>
        <w:t>hard,</w:t>
      </w:r>
      <w:r>
        <w:rPr>
          <w:spacing w:val="-2"/>
        </w:rPr>
        <w:t xml:space="preserve"> </w:t>
      </w:r>
      <w:r>
        <w:t>show</w:t>
      </w:r>
      <w:r>
        <w:rPr>
          <w:spacing w:val="-4"/>
        </w:rPr>
        <w:t xml:space="preserve"> </w:t>
      </w:r>
      <w:r>
        <w:t>resilience</w:t>
      </w:r>
      <w:r>
        <w:rPr>
          <w:spacing w:val="-1"/>
        </w:rPr>
        <w:t xml:space="preserve"> </w:t>
      </w:r>
      <w:r>
        <w:t>and</w:t>
      </w:r>
      <w:r>
        <w:rPr>
          <w:spacing w:val="-1"/>
        </w:rPr>
        <w:t xml:space="preserve"> </w:t>
      </w:r>
      <w:r>
        <w:t>have</w:t>
      </w:r>
      <w:r>
        <w:rPr>
          <w:spacing w:val="-3"/>
        </w:rPr>
        <w:t xml:space="preserve"> </w:t>
      </w:r>
      <w:r>
        <w:t>the</w:t>
      </w:r>
      <w:r>
        <w:rPr>
          <w:spacing w:val="-1"/>
        </w:rPr>
        <w:t xml:space="preserve"> </w:t>
      </w:r>
      <w:r>
        <w:t>determination</w:t>
      </w:r>
      <w:r>
        <w:rPr>
          <w:spacing w:val="-1"/>
        </w:rPr>
        <w:t xml:space="preserve"> </w:t>
      </w:r>
      <w:r>
        <w:t>to</w:t>
      </w:r>
      <w:r>
        <w:rPr>
          <w:spacing w:val="-2"/>
        </w:rPr>
        <w:t xml:space="preserve"> </w:t>
      </w:r>
      <w:r>
        <w:t>believe</w:t>
      </w:r>
      <w:r>
        <w:rPr>
          <w:spacing w:val="-1"/>
        </w:rPr>
        <w:t xml:space="preserve"> </w:t>
      </w:r>
      <w:r>
        <w:t>that</w:t>
      </w:r>
      <w:r>
        <w:rPr>
          <w:spacing w:val="1"/>
        </w:rPr>
        <w:t xml:space="preserve"> </w:t>
      </w:r>
      <w:r>
        <w:t>anything</w:t>
      </w:r>
      <w:r>
        <w:rPr>
          <w:spacing w:val="-1"/>
        </w:rPr>
        <w:t xml:space="preserve"> </w:t>
      </w:r>
      <w:r>
        <w:t>can</w:t>
      </w:r>
      <w:r>
        <w:rPr>
          <w:spacing w:val="-1"/>
        </w:rPr>
        <w:t xml:space="preserve"> </w:t>
      </w:r>
      <w:r>
        <w:t>be</w:t>
      </w:r>
      <w:r>
        <w:rPr>
          <w:spacing w:val="-3"/>
        </w:rPr>
        <w:t xml:space="preserve"> </w:t>
      </w:r>
      <w:r>
        <w:t>achieved.</w:t>
      </w:r>
    </w:p>
    <w:p w:rsidR="00085AA2" w:rsidRDefault="00D20D58">
      <w:pPr>
        <w:pStyle w:val="BodyText"/>
        <w:spacing w:before="160" w:line="259" w:lineRule="auto"/>
        <w:ind w:right="621"/>
      </w:pPr>
      <w:r>
        <w:t>It is our intent at Kington to teach children life skills that will positively impact on their future. We aim to</w:t>
      </w:r>
      <w:r>
        <w:rPr>
          <w:spacing w:val="-59"/>
        </w:rPr>
        <w:t xml:space="preserve"> </w:t>
      </w:r>
      <w:r>
        <w:t>deliver high-quality teaching and learning opportunities that inspire all children to succeed in physical</w:t>
      </w:r>
      <w:r>
        <w:rPr>
          <w:spacing w:val="1"/>
        </w:rPr>
        <w:t xml:space="preserve"> </w:t>
      </w:r>
      <w:r>
        <w:t>activities. We want to teach children how to cooperate and collaborate with others, as part of a team,</w:t>
      </w:r>
      <w:r>
        <w:rPr>
          <w:spacing w:val="1"/>
        </w:rPr>
        <w:t xml:space="preserve"> </w:t>
      </w:r>
      <w:r>
        <w:t>understanding</w:t>
      </w:r>
      <w:r>
        <w:rPr>
          <w:spacing w:val="-1"/>
        </w:rPr>
        <w:t xml:space="preserve"> </w:t>
      </w:r>
      <w:r>
        <w:t>fairness</w:t>
      </w:r>
      <w:r>
        <w:rPr>
          <w:spacing w:val="-2"/>
        </w:rPr>
        <w:t xml:space="preserve"> </w:t>
      </w:r>
      <w:r>
        <w:t>and equity</w:t>
      </w:r>
      <w:r>
        <w:rPr>
          <w:spacing w:val="-3"/>
        </w:rPr>
        <w:t xml:space="preserve"> </w:t>
      </w:r>
      <w:r>
        <w:t>of</w:t>
      </w:r>
      <w:r>
        <w:rPr>
          <w:spacing w:val="2"/>
        </w:rPr>
        <w:t xml:space="preserve"> </w:t>
      </w:r>
      <w:r>
        <w:t>play</w:t>
      </w:r>
      <w:r>
        <w:rPr>
          <w:spacing w:val="-2"/>
        </w:rPr>
        <w:t xml:space="preserve"> </w:t>
      </w:r>
      <w:r>
        <w:t>to</w:t>
      </w:r>
      <w:r>
        <w:rPr>
          <w:spacing w:val="-1"/>
        </w:rPr>
        <w:t xml:space="preserve"> </w:t>
      </w:r>
      <w:r>
        <w:t>embed life-long</w:t>
      </w:r>
      <w:r>
        <w:rPr>
          <w:spacing w:val="2"/>
        </w:rPr>
        <w:t xml:space="preserve"> </w:t>
      </w:r>
      <w:r>
        <w:t>values.</w:t>
      </w:r>
    </w:p>
    <w:p w:rsidR="00085AA2" w:rsidRDefault="00085AA2">
      <w:pPr>
        <w:pStyle w:val="BodyText"/>
        <w:ind w:left="0"/>
        <w:rPr>
          <w:sz w:val="24"/>
        </w:rPr>
      </w:pPr>
    </w:p>
    <w:p w:rsidR="00085AA2" w:rsidRDefault="00085AA2">
      <w:pPr>
        <w:pStyle w:val="BodyText"/>
        <w:spacing w:before="2"/>
        <w:ind w:left="0"/>
        <w:rPr>
          <w:sz w:val="27"/>
        </w:rPr>
      </w:pPr>
    </w:p>
    <w:p w:rsidR="00085AA2" w:rsidRDefault="00D20D58">
      <w:pPr>
        <w:pStyle w:val="Heading1"/>
      </w:pPr>
      <w:r>
        <w:rPr>
          <w:color w:val="2E5395"/>
        </w:rPr>
        <w:t>Implementation</w:t>
      </w:r>
      <w:r>
        <w:rPr>
          <w:color w:val="2E5395"/>
          <w:spacing w:val="-5"/>
        </w:rPr>
        <w:t xml:space="preserve"> </w:t>
      </w:r>
      <w:r>
        <w:rPr>
          <w:color w:val="2E5395"/>
        </w:rPr>
        <w:t>of</w:t>
      </w:r>
      <w:r>
        <w:rPr>
          <w:color w:val="2E5395"/>
          <w:spacing w:val="-5"/>
        </w:rPr>
        <w:t xml:space="preserve"> </w:t>
      </w:r>
      <w:r>
        <w:rPr>
          <w:color w:val="2E5395"/>
        </w:rPr>
        <w:t>the</w:t>
      </w:r>
      <w:r>
        <w:rPr>
          <w:color w:val="2E5395"/>
          <w:spacing w:val="-1"/>
        </w:rPr>
        <w:t xml:space="preserve"> </w:t>
      </w:r>
      <w:r>
        <w:rPr>
          <w:color w:val="2E5395"/>
        </w:rPr>
        <w:t>Physical</w:t>
      </w:r>
      <w:r>
        <w:rPr>
          <w:color w:val="2E5395"/>
          <w:spacing w:val="-2"/>
        </w:rPr>
        <w:t xml:space="preserve"> </w:t>
      </w:r>
      <w:r>
        <w:rPr>
          <w:color w:val="2E5395"/>
        </w:rPr>
        <w:t>Education</w:t>
      </w:r>
      <w:r>
        <w:rPr>
          <w:color w:val="2E5395"/>
          <w:spacing w:val="-2"/>
        </w:rPr>
        <w:t xml:space="preserve"> </w:t>
      </w:r>
      <w:r>
        <w:rPr>
          <w:color w:val="2E5395"/>
        </w:rPr>
        <w:t>Curriculum</w:t>
      </w:r>
    </w:p>
    <w:p w:rsidR="00085AA2" w:rsidRDefault="00D20D58">
      <w:pPr>
        <w:pStyle w:val="BodyText"/>
        <w:spacing w:before="188" w:line="259" w:lineRule="auto"/>
        <w:ind w:right="301"/>
      </w:pPr>
      <w:r>
        <w:t>Children participate in weekly high quality PE and sporting activities.</w:t>
      </w:r>
      <w:r>
        <w:rPr>
          <w:spacing w:val="1"/>
        </w:rPr>
        <w:t xml:space="preserve"> </w:t>
      </w:r>
      <w:r>
        <w:t>Our PE programme incorporates a</w:t>
      </w:r>
      <w:r>
        <w:rPr>
          <w:spacing w:val="1"/>
        </w:rPr>
        <w:t xml:space="preserve"> </w:t>
      </w:r>
      <w:r>
        <w:t>variety of sports to ensure all children develop the confidence, tolerance and the appreciation of their own</w:t>
      </w:r>
      <w:r>
        <w:rPr>
          <w:spacing w:val="-60"/>
        </w:rPr>
        <w:t xml:space="preserve"> </w:t>
      </w:r>
      <w:r>
        <w:t>and others’ strengths and weaknesses. We provide opportunities for all children to engage in extra-</w:t>
      </w:r>
      <w:r>
        <w:rPr>
          <w:spacing w:val="1"/>
        </w:rPr>
        <w:t xml:space="preserve"> </w:t>
      </w:r>
      <w:r>
        <w:t>curricular activities before, during and after school, in addition to competitive sporting events. This is an</w:t>
      </w:r>
      <w:r>
        <w:rPr>
          <w:spacing w:val="1"/>
        </w:rPr>
        <w:t xml:space="preserve"> </w:t>
      </w:r>
      <w:r>
        <w:t>inclusive</w:t>
      </w:r>
      <w:r>
        <w:rPr>
          <w:spacing w:val="-2"/>
        </w:rPr>
        <w:t xml:space="preserve"> </w:t>
      </w:r>
      <w:r>
        <w:t>approach</w:t>
      </w:r>
      <w:r>
        <w:rPr>
          <w:spacing w:val="-1"/>
        </w:rPr>
        <w:t xml:space="preserve"> </w:t>
      </w:r>
      <w:r>
        <w:t>which</w:t>
      </w:r>
      <w:r>
        <w:rPr>
          <w:spacing w:val="-1"/>
        </w:rPr>
        <w:t xml:space="preserve"> </w:t>
      </w:r>
      <w:r>
        <w:t>endeavours to</w:t>
      </w:r>
      <w:r>
        <w:rPr>
          <w:spacing w:val="-1"/>
        </w:rPr>
        <w:t xml:space="preserve"> </w:t>
      </w:r>
      <w:r>
        <w:t>encourage</w:t>
      </w:r>
      <w:r>
        <w:rPr>
          <w:spacing w:val="-1"/>
        </w:rPr>
        <w:t xml:space="preserve"> </w:t>
      </w:r>
      <w:r>
        <w:t>not</w:t>
      </w:r>
      <w:r>
        <w:rPr>
          <w:spacing w:val="-2"/>
        </w:rPr>
        <w:t xml:space="preserve"> </w:t>
      </w:r>
      <w:r>
        <w:t>only physical</w:t>
      </w:r>
      <w:r>
        <w:rPr>
          <w:spacing w:val="-2"/>
        </w:rPr>
        <w:t xml:space="preserve"> </w:t>
      </w:r>
      <w:r>
        <w:t>development</w:t>
      </w:r>
      <w:r>
        <w:rPr>
          <w:spacing w:val="-2"/>
        </w:rPr>
        <w:t xml:space="preserve"> </w:t>
      </w:r>
      <w:r>
        <w:t>but</w:t>
      </w:r>
      <w:r>
        <w:rPr>
          <w:spacing w:val="-2"/>
        </w:rPr>
        <w:t xml:space="preserve"> </w:t>
      </w:r>
      <w:r>
        <w:t>also</w:t>
      </w:r>
      <w:r>
        <w:rPr>
          <w:spacing w:val="-1"/>
        </w:rPr>
        <w:t xml:space="preserve"> </w:t>
      </w:r>
      <w:r>
        <w:t>well-being.</w:t>
      </w:r>
    </w:p>
    <w:p w:rsidR="00085AA2" w:rsidRDefault="00D20D58">
      <w:pPr>
        <w:pStyle w:val="BodyText"/>
        <w:spacing w:line="252" w:lineRule="exact"/>
      </w:pPr>
      <w:r>
        <w:t>Children</w:t>
      </w:r>
      <w:r>
        <w:rPr>
          <w:spacing w:val="-2"/>
        </w:rPr>
        <w:t xml:space="preserve"> </w:t>
      </w:r>
      <w:r>
        <w:t>are</w:t>
      </w:r>
      <w:r>
        <w:rPr>
          <w:spacing w:val="-3"/>
        </w:rPr>
        <w:t xml:space="preserve"> </w:t>
      </w:r>
      <w:r>
        <w:t>taught</w:t>
      </w:r>
      <w:r>
        <w:rPr>
          <w:spacing w:val="-2"/>
        </w:rPr>
        <w:t xml:space="preserve"> </w:t>
      </w:r>
      <w:r>
        <w:t>by</w:t>
      </w:r>
      <w:r>
        <w:rPr>
          <w:spacing w:val="-3"/>
        </w:rPr>
        <w:t xml:space="preserve"> </w:t>
      </w:r>
      <w:r>
        <w:t>an</w:t>
      </w:r>
      <w:r>
        <w:rPr>
          <w:spacing w:val="-1"/>
        </w:rPr>
        <w:t xml:space="preserve"> </w:t>
      </w:r>
      <w:r>
        <w:t>outside</w:t>
      </w:r>
      <w:r>
        <w:rPr>
          <w:spacing w:val="-1"/>
        </w:rPr>
        <w:t xml:space="preserve"> </w:t>
      </w:r>
      <w:r>
        <w:t>agency</w:t>
      </w:r>
      <w:r>
        <w:rPr>
          <w:spacing w:val="-3"/>
        </w:rPr>
        <w:t xml:space="preserve"> </w:t>
      </w:r>
      <w:r>
        <w:t>called</w:t>
      </w:r>
      <w:r>
        <w:rPr>
          <w:spacing w:val="-1"/>
        </w:rPr>
        <w:t xml:space="preserve"> </w:t>
      </w:r>
      <w:r>
        <w:t>superstars.</w:t>
      </w:r>
    </w:p>
    <w:p w:rsidR="00F64F36" w:rsidRDefault="00F64F36">
      <w:pPr>
        <w:pStyle w:val="BodyText"/>
        <w:spacing w:line="252" w:lineRule="exact"/>
      </w:pPr>
    </w:p>
    <w:p w:rsidR="00F64F36" w:rsidRDefault="00F64F36">
      <w:pPr>
        <w:pStyle w:val="BodyText"/>
        <w:spacing w:line="252" w:lineRule="exact"/>
      </w:pPr>
    </w:p>
    <w:p w:rsidR="00F64F36" w:rsidRPr="00F64F36" w:rsidRDefault="00D20D58" w:rsidP="00F64F36">
      <w:pPr>
        <w:rPr>
          <w:rFonts w:ascii="Calibri" w:eastAsia="Calibri" w:hAnsi="Calibri" w:cs="Arial"/>
          <w:u w:val="single"/>
          <w:lang w:val="en-GB"/>
        </w:rPr>
      </w:pPr>
      <w:r>
        <w:t>Ke</w:t>
      </w:r>
      <w:r w:rsidR="003805FE">
        <w:t>y stage</w:t>
      </w:r>
      <w:r w:rsidR="00F64F36" w:rsidRPr="00F64F36">
        <w:rPr>
          <w:rFonts w:ascii="Calibri" w:eastAsia="Calibri" w:hAnsi="Calibri" w:cs="Arial"/>
          <w:u w:val="single"/>
          <w:lang w:val="en-GB"/>
        </w:rPr>
        <w:t xml:space="preserve"> EYFS Physical Development</w:t>
      </w:r>
    </w:p>
    <w:p w:rsidR="00F64F36" w:rsidRPr="00F64F36" w:rsidRDefault="00F64F36" w:rsidP="00F64F36">
      <w:pPr>
        <w:widowControl/>
        <w:autoSpaceDE/>
        <w:autoSpaceDN/>
        <w:spacing w:after="160" w:line="259" w:lineRule="auto"/>
        <w:rPr>
          <w:rFonts w:ascii="Calibri" w:eastAsia="Calibri" w:hAnsi="Calibri" w:cs="Arial"/>
          <w:lang w:val="en-GB"/>
        </w:rPr>
      </w:pPr>
      <w:r w:rsidRPr="00F64F36">
        <w:rPr>
          <w:rFonts w:ascii="Calibri" w:eastAsia="Calibri" w:hAnsi="Calibri" w:cs="Arial"/>
          <w:lang w:val="en-GB"/>
        </w:rPr>
        <w:t xml:space="preserve">Physical activity is vital in children’s all-round development during the Early Years, enabling them to pursue happy, healthy and active lives. Gross and fine motor experiences develop incrementally throughout early childhood. By creating games and providing opportunities for play both indoors and outdoors, adults in school support children to develop their core strength, stability, balance, spatial awareness, co-ordination and agility. Gross motor skills provide the foundation for developing healthy bodies and social and emotional well-being. </w:t>
      </w:r>
    </w:p>
    <w:p w:rsidR="00F64F36" w:rsidRDefault="00F64F36">
      <w:pPr>
        <w:pStyle w:val="Heading2"/>
        <w:spacing w:before="177"/>
      </w:pPr>
    </w:p>
    <w:p w:rsidR="00F64F36" w:rsidRDefault="00F64F36">
      <w:pPr>
        <w:pStyle w:val="Heading2"/>
        <w:spacing w:before="177"/>
      </w:pPr>
    </w:p>
    <w:p w:rsidR="00085AA2" w:rsidRDefault="00F64F36">
      <w:pPr>
        <w:pStyle w:val="Heading2"/>
        <w:spacing w:before="177"/>
      </w:pPr>
      <w:r>
        <w:t>Key</w:t>
      </w:r>
      <w:r w:rsidR="00D20D58">
        <w:rPr>
          <w:spacing w:val="-4"/>
        </w:rPr>
        <w:t xml:space="preserve"> </w:t>
      </w:r>
      <w:r w:rsidR="00D20D58">
        <w:t>Stage 1</w:t>
      </w:r>
      <w:r w:rsidR="00D20D58">
        <w:rPr>
          <w:spacing w:val="2"/>
        </w:rPr>
        <w:t xml:space="preserve"> </w:t>
      </w:r>
      <w:r w:rsidR="00D20D58">
        <w:t>and 2</w:t>
      </w:r>
    </w:p>
    <w:p w:rsidR="00085AA2" w:rsidRDefault="00D20D58">
      <w:pPr>
        <w:spacing w:before="181"/>
        <w:ind w:left="100"/>
        <w:rPr>
          <w:rFonts w:ascii="Arial"/>
          <w:b/>
        </w:rPr>
      </w:pPr>
      <w:r>
        <w:rPr>
          <w:rFonts w:ascii="Arial"/>
          <w:b/>
        </w:rPr>
        <w:lastRenderedPageBreak/>
        <w:t>Key</w:t>
      </w:r>
      <w:r>
        <w:rPr>
          <w:rFonts w:ascii="Arial"/>
          <w:b/>
          <w:spacing w:val="-4"/>
        </w:rPr>
        <w:t xml:space="preserve"> </w:t>
      </w:r>
      <w:r>
        <w:rPr>
          <w:rFonts w:ascii="Arial"/>
          <w:b/>
        </w:rPr>
        <w:t>stage</w:t>
      </w:r>
      <w:r>
        <w:rPr>
          <w:rFonts w:ascii="Arial"/>
          <w:b/>
          <w:spacing w:val="1"/>
        </w:rPr>
        <w:t xml:space="preserve"> </w:t>
      </w:r>
      <w:r>
        <w:rPr>
          <w:rFonts w:ascii="Arial"/>
          <w:b/>
        </w:rPr>
        <w:t>1</w:t>
      </w:r>
    </w:p>
    <w:p w:rsidR="00085AA2" w:rsidRDefault="00D20D58">
      <w:pPr>
        <w:pStyle w:val="BodyText"/>
        <w:spacing w:before="182" w:line="259" w:lineRule="auto"/>
        <w:ind w:right="215"/>
      </w:pPr>
      <w:r>
        <w:t>Pupils develop fundamental movement skills, become increasingly competent and confident and access a</w:t>
      </w:r>
      <w:r>
        <w:rPr>
          <w:spacing w:val="-59"/>
        </w:rPr>
        <w:t xml:space="preserve"> </w:t>
      </w:r>
      <w:r>
        <w:t>broad range of opportunities to extend their agility, balance and coordination, individually and with others.</w:t>
      </w:r>
      <w:r>
        <w:rPr>
          <w:spacing w:val="1"/>
        </w:rPr>
        <w:t xml:space="preserve"> </w:t>
      </w:r>
      <w:r>
        <w:t>They are be able to engage in competitive (both against self and against others) and co-operative physical</w:t>
      </w:r>
      <w:r>
        <w:rPr>
          <w:spacing w:val="-59"/>
        </w:rPr>
        <w:t xml:space="preserve"> </w:t>
      </w:r>
      <w:r>
        <w:t>activities, in a</w:t>
      </w:r>
      <w:r>
        <w:rPr>
          <w:spacing w:val="-2"/>
        </w:rPr>
        <w:t xml:space="preserve"> </w:t>
      </w:r>
      <w:r>
        <w:t>range of</w:t>
      </w:r>
      <w:r>
        <w:rPr>
          <w:spacing w:val="1"/>
        </w:rPr>
        <w:t xml:space="preserve"> </w:t>
      </w:r>
      <w:r>
        <w:t>increasingly</w:t>
      </w:r>
      <w:r>
        <w:rPr>
          <w:spacing w:val="-2"/>
        </w:rPr>
        <w:t xml:space="preserve"> </w:t>
      </w:r>
      <w:r>
        <w:t>challenging</w:t>
      </w:r>
      <w:r>
        <w:rPr>
          <w:spacing w:val="-1"/>
        </w:rPr>
        <w:t xml:space="preserve"> </w:t>
      </w:r>
      <w:r>
        <w:t>situations.</w:t>
      </w:r>
      <w:r>
        <w:rPr>
          <w:spacing w:val="2"/>
        </w:rPr>
        <w:t xml:space="preserve"> </w:t>
      </w:r>
      <w:r>
        <w:t>Pupils</w:t>
      </w:r>
      <w:r>
        <w:rPr>
          <w:spacing w:val="1"/>
        </w:rPr>
        <w:t xml:space="preserve"> </w:t>
      </w:r>
      <w:r>
        <w:t>are</w:t>
      </w:r>
      <w:r>
        <w:rPr>
          <w:spacing w:val="1"/>
        </w:rPr>
        <w:t xml:space="preserve"> </w:t>
      </w:r>
      <w:r>
        <w:t>be</w:t>
      </w:r>
      <w:r>
        <w:rPr>
          <w:spacing w:val="-3"/>
        </w:rPr>
        <w:t xml:space="preserve"> </w:t>
      </w:r>
      <w:r>
        <w:t>taught</w:t>
      </w:r>
      <w:r>
        <w:rPr>
          <w:spacing w:val="-1"/>
        </w:rPr>
        <w:t xml:space="preserve"> </w:t>
      </w:r>
      <w:r>
        <w:t>to:</w:t>
      </w:r>
    </w:p>
    <w:p w:rsidR="00085AA2" w:rsidRDefault="00D20D58">
      <w:pPr>
        <w:pStyle w:val="BodyText"/>
        <w:spacing w:before="81" w:line="256" w:lineRule="auto"/>
        <w:ind w:right="790"/>
      </w:pPr>
      <w:r>
        <w:rPr>
          <w:rFonts w:ascii="Symbol" w:hAnsi="Symbol"/>
        </w:rPr>
        <w:t></w:t>
      </w:r>
      <w:r>
        <w:rPr>
          <w:rFonts w:ascii="Times New Roman" w:hAnsi="Times New Roman"/>
        </w:rPr>
        <w:t xml:space="preserve"> </w:t>
      </w:r>
      <w:r>
        <w:t>master basic movements including running, jumping, throwing and catching, as well as developing</w:t>
      </w:r>
      <w:r>
        <w:rPr>
          <w:spacing w:val="-59"/>
        </w:rPr>
        <w:t xml:space="preserve"> </w:t>
      </w:r>
      <w:r>
        <w:t>balance, agility</w:t>
      </w:r>
      <w:r>
        <w:rPr>
          <w:spacing w:val="-3"/>
        </w:rPr>
        <w:t xml:space="preserve"> </w:t>
      </w:r>
      <w:r>
        <w:t>and co-ordination,</w:t>
      </w:r>
      <w:r>
        <w:rPr>
          <w:spacing w:val="1"/>
        </w:rPr>
        <w:t xml:space="preserve"> </w:t>
      </w:r>
      <w:r>
        <w:t>and</w:t>
      </w:r>
      <w:r>
        <w:rPr>
          <w:spacing w:val="-3"/>
        </w:rPr>
        <w:t xml:space="preserve"> </w:t>
      </w:r>
      <w:r>
        <w:t>begin to</w:t>
      </w:r>
      <w:r>
        <w:rPr>
          <w:spacing w:val="-3"/>
        </w:rPr>
        <w:t xml:space="preserve"> </w:t>
      </w:r>
      <w:r>
        <w:t>apply</w:t>
      </w:r>
      <w:r>
        <w:rPr>
          <w:spacing w:val="-3"/>
        </w:rPr>
        <w:t xml:space="preserve"> </w:t>
      </w:r>
      <w:r>
        <w:t>these in</w:t>
      </w:r>
      <w:r>
        <w:rPr>
          <w:spacing w:val="-1"/>
        </w:rPr>
        <w:t xml:space="preserve"> </w:t>
      </w:r>
      <w:r>
        <w:t>a</w:t>
      </w:r>
      <w:r>
        <w:rPr>
          <w:spacing w:val="-3"/>
        </w:rPr>
        <w:t xml:space="preserve"> </w:t>
      </w:r>
      <w:r>
        <w:t>range of</w:t>
      </w:r>
      <w:r>
        <w:rPr>
          <w:spacing w:val="1"/>
        </w:rPr>
        <w:t xml:space="preserve"> </w:t>
      </w:r>
      <w:r>
        <w:t>activities</w:t>
      </w:r>
    </w:p>
    <w:p w:rsidR="00085AA2" w:rsidRDefault="00D20D58">
      <w:pPr>
        <w:pStyle w:val="BodyText"/>
        <w:spacing w:before="164"/>
      </w:pPr>
      <w:r>
        <w:rPr>
          <w:rFonts w:ascii="Symbol" w:hAnsi="Symbol"/>
        </w:rPr>
        <w:t></w:t>
      </w:r>
      <w:r>
        <w:rPr>
          <w:rFonts w:ascii="Times New Roman" w:hAnsi="Times New Roman"/>
          <w:spacing w:val="4"/>
        </w:rPr>
        <w:t xml:space="preserve"> </w:t>
      </w:r>
      <w:r>
        <w:t>participate</w:t>
      </w:r>
      <w:r>
        <w:rPr>
          <w:spacing w:val="-1"/>
        </w:rPr>
        <w:t xml:space="preserve"> </w:t>
      </w:r>
      <w:r>
        <w:t>in</w:t>
      </w:r>
      <w:r>
        <w:rPr>
          <w:spacing w:val="-3"/>
        </w:rPr>
        <w:t xml:space="preserve"> </w:t>
      </w:r>
      <w:r>
        <w:t>team</w:t>
      </w:r>
      <w:r>
        <w:rPr>
          <w:spacing w:val="-4"/>
        </w:rPr>
        <w:t xml:space="preserve"> </w:t>
      </w:r>
      <w:r>
        <w:t>games,</w:t>
      </w:r>
      <w:r>
        <w:rPr>
          <w:spacing w:val="-2"/>
        </w:rPr>
        <w:t xml:space="preserve"> </w:t>
      </w:r>
      <w:r>
        <w:t>developing</w:t>
      </w:r>
      <w:r>
        <w:rPr>
          <w:spacing w:val="1"/>
        </w:rPr>
        <w:t xml:space="preserve"> </w:t>
      </w:r>
      <w:r>
        <w:t>simple</w:t>
      </w:r>
      <w:r>
        <w:rPr>
          <w:spacing w:val="-3"/>
        </w:rPr>
        <w:t xml:space="preserve"> </w:t>
      </w:r>
      <w:r>
        <w:t>tactics</w:t>
      </w:r>
      <w:r>
        <w:rPr>
          <w:spacing w:val="-3"/>
        </w:rPr>
        <w:t xml:space="preserve"> </w:t>
      </w:r>
      <w:r>
        <w:t>for</w:t>
      </w:r>
      <w:r>
        <w:rPr>
          <w:spacing w:val="-2"/>
        </w:rPr>
        <w:t xml:space="preserve"> </w:t>
      </w:r>
      <w:r>
        <w:t>attacking</w:t>
      </w:r>
      <w:r>
        <w:rPr>
          <w:spacing w:val="1"/>
        </w:rPr>
        <w:t xml:space="preserve"> </w:t>
      </w:r>
      <w:r>
        <w:t>and</w:t>
      </w:r>
      <w:r>
        <w:rPr>
          <w:spacing w:val="-3"/>
        </w:rPr>
        <w:t xml:space="preserve"> </w:t>
      </w:r>
      <w:r>
        <w:t>defending</w:t>
      </w:r>
    </w:p>
    <w:p w:rsidR="00085AA2" w:rsidRDefault="00D20D58">
      <w:pPr>
        <w:pStyle w:val="BodyText"/>
        <w:spacing w:before="179"/>
      </w:pPr>
      <w:r>
        <w:rPr>
          <w:rFonts w:ascii="Symbol" w:hAnsi="Symbol"/>
        </w:rPr>
        <w:t></w:t>
      </w:r>
      <w:r>
        <w:rPr>
          <w:rFonts w:ascii="Times New Roman" w:hAnsi="Times New Roman"/>
          <w:spacing w:val="3"/>
        </w:rPr>
        <w:t xml:space="preserve"> </w:t>
      </w:r>
      <w:r>
        <w:t>perform</w:t>
      </w:r>
      <w:r>
        <w:rPr>
          <w:spacing w:val="-1"/>
        </w:rPr>
        <w:t xml:space="preserve"> </w:t>
      </w:r>
      <w:r>
        <w:t>dances</w:t>
      </w:r>
      <w:r>
        <w:rPr>
          <w:spacing w:val="-1"/>
        </w:rPr>
        <w:t xml:space="preserve"> </w:t>
      </w:r>
      <w:r>
        <w:t>using</w:t>
      </w:r>
      <w:r>
        <w:rPr>
          <w:spacing w:val="-3"/>
        </w:rPr>
        <w:t xml:space="preserve"> </w:t>
      </w:r>
      <w:r>
        <w:t>simple</w:t>
      </w:r>
      <w:r>
        <w:rPr>
          <w:spacing w:val="-2"/>
        </w:rPr>
        <w:t xml:space="preserve"> </w:t>
      </w:r>
      <w:r>
        <w:t>movement patterns.</w:t>
      </w:r>
    </w:p>
    <w:p w:rsidR="00085AA2" w:rsidRDefault="00D20D58">
      <w:pPr>
        <w:pStyle w:val="Heading2"/>
        <w:spacing w:before="158"/>
      </w:pPr>
      <w:r>
        <w:t>Key</w:t>
      </w:r>
      <w:r>
        <w:rPr>
          <w:spacing w:val="-4"/>
        </w:rPr>
        <w:t xml:space="preserve"> </w:t>
      </w:r>
      <w:r>
        <w:t>Stage 2</w:t>
      </w:r>
    </w:p>
    <w:p w:rsidR="00085AA2" w:rsidRDefault="00D20D58">
      <w:pPr>
        <w:pStyle w:val="BodyText"/>
        <w:spacing w:before="181" w:line="259" w:lineRule="auto"/>
        <w:ind w:right="326"/>
      </w:pPr>
      <w:r>
        <w:t>Pupils continue to apply and develop a broader range of skills, learning how to use them in different ways</w:t>
      </w:r>
      <w:r>
        <w:rPr>
          <w:spacing w:val="-60"/>
        </w:rPr>
        <w:t xml:space="preserve"> </w:t>
      </w:r>
      <w:r>
        <w:t>and to link them to make actions and sequences of movement. They enjoy communicating, collaborating</w:t>
      </w:r>
      <w:r>
        <w:rPr>
          <w:spacing w:val="1"/>
        </w:rPr>
        <w:t xml:space="preserve"> </w:t>
      </w:r>
      <w:r>
        <w:t>and competing with each other. They develop an understanding of how to improve in different physical</w:t>
      </w:r>
      <w:r>
        <w:rPr>
          <w:spacing w:val="1"/>
        </w:rPr>
        <w:t xml:space="preserve"> </w:t>
      </w:r>
      <w:r>
        <w:t>activities</w:t>
      </w:r>
      <w:r>
        <w:rPr>
          <w:spacing w:val="-1"/>
        </w:rPr>
        <w:t xml:space="preserve"> </w:t>
      </w:r>
      <w:r>
        <w:t>and</w:t>
      </w:r>
      <w:r>
        <w:rPr>
          <w:spacing w:val="-1"/>
        </w:rPr>
        <w:t xml:space="preserve"> </w:t>
      </w:r>
      <w:r>
        <w:t>sports and</w:t>
      </w:r>
      <w:r>
        <w:rPr>
          <w:spacing w:val="-3"/>
        </w:rPr>
        <w:t xml:space="preserve"> </w:t>
      </w:r>
      <w:r>
        <w:t>learn</w:t>
      </w:r>
      <w:r>
        <w:rPr>
          <w:spacing w:val="-1"/>
        </w:rPr>
        <w:t xml:space="preserve"> </w:t>
      </w:r>
      <w:r>
        <w:t>how</w:t>
      </w:r>
      <w:r>
        <w:rPr>
          <w:spacing w:val="-3"/>
        </w:rPr>
        <w:t xml:space="preserve"> </w:t>
      </w:r>
      <w:r>
        <w:t>to</w:t>
      </w:r>
      <w:r>
        <w:rPr>
          <w:spacing w:val="-1"/>
        </w:rPr>
        <w:t xml:space="preserve"> </w:t>
      </w:r>
      <w:r>
        <w:t>evaluate</w:t>
      </w:r>
      <w:r>
        <w:rPr>
          <w:spacing w:val="-1"/>
        </w:rPr>
        <w:t xml:space="preserve"> </w:t>
      </w:r>
      <w:r>
        <w:t>and</w:t>
      </w:r>
      <w:r>
        <w:rPr>
          <w:spacing w:val="-1"/>
        </w:rPr>
        <w:t xml:space="preserve"> </w:t>
      </w:r>
      <w:r>
        <w:t>recognise</w:t>
      </w:r>
      <w:r>
        <w:rPr>
          <w:spacing w:val="-3"/>
        </w:rPr>
        <w:t xml:space="preserve"> </w:t>
      </w:r>
      <w:r>
        <w:t>their</w:t>
      </w:r>
      <w:r>
        <w:rPr>
          <w:spacing w:val="-2"/>
        </w:rPr>
        <w:t xml:space="preserve"> </w:t>
      </w:r>
      <w:r>
        <w:t>own success.</w:t>
      </w:r>
      <w:r>
        <w:rPr>
          <w:spacing w:val="-2"/>
        </w:rPr>
        <w:t xml:space="preserve"> </w:t>
      </w:r>
      <w:r>
        <w:t>Pupils</w:t>
      </w:r>
      <w:r>
        <w:rPr>
          <w:spacing w:val="4"/>
        </w:rPr>
        <w:t xml:space="preserve"> </w:t>
      </w:r>
      <w:r>
        <w:t>are</w:t>
      </w:r>
      <w:r>
        <w:rPr>
          <w:spacing w:val="-2"/>
        </w:rPr>
        <w:t xml:space="preserve"> </w:t>
      </w:r>
      <w:r>
        <w:t>be</w:t>
      </w:r>
      <w:r>
        <w:rPr>
          <w:spacing w:val="-3"/>
        </w:rPr>
        <w:t xml:space="preserve"> </w:t>
      </w:r>
      <w:r>
        <w:t>taught</w:t>
      </w:r>
      <w:r>
        <w:rPr>
          <w:spacing w:val="-2"/>
        </w:rPr>
        <w:t xml:space="preserve"> </w:t>
      </w:r>
      <w:r>
        <w:t>to:</w:t>
      </w:r>
    </w:p>
    <w:p w:rsidR="00085AA2" w:rsidRDefault="00D20D58">
      <w:pPr>
        <w:pStyle w:val="BodyText"/>
        <w:spacing w:before="160"/>
      </w:pPr>
      <w:r>
        <w:rPr>
          <w:rFonts w:ascii="Symbol" w:hAnsi="Symbol"/>
        </w:rPr>
        <w:t></w:t>
      </w:r>
      <w:r>
        <w:rPr>
          <w:rFonts w:ascii="Times New Roman" w:hAnsi="Times New Roman"/>
          <w:spacing w:val="4"/>
        </w:rPr>
        <w:t xml:space="preserve"> </w:t>
      </w:r>
      <w:r>
        <w:t>use</w:t>
      </w:r>
      <w:r>
        <w:rPr>
          <w:spacing w:val="-4"/>
        </w:rPr>
        <w:t xml:space="preserve"> </w:t>
      </w:r>
      <w:r>
        <w:t>running,</w:t>
      </w:r>
      <w:r>
        <w:rPr>
          <w:spacing w:val="-2"/>
        </w:rPr>
        <w:t xml:space="preserve"> </w:t>
      </w:r>
      <w:r>
        <w:t>jumping,</w:t>
      </w:r>
      <w:r>
        <w:rPr>
          <w:spacing w:val="-3"/>
        </w:rPr>
        <w:t xml:space="preserve"> </w:t>
      </w:r>
      <w:r>
        <w:t>throwing</w:t>
      </w:r>
      <w:r>
        <w:rPr>
          <w:spacing w:val="1"/>
        </w:rPr>
        <w:t xml:space="preserve"> </w:t>
      </w:r>
      <w:r>
        <w:t>and</w:t>
      </w:r>
      <w:r>
        <w:rPr>
          <w:spacing w:val="-2"/>
        </w:rPr>
        <w:t xml:space="preserve"> </w:t>
      </w:r>
      <w:r>
        <w:t>catching in</w:t>
      </w:r>
      <w:r>
        <w:rPr>
          <w:spacing w:val="-1"/>
        </w:rPr>
        <w:t xml:space="preserve"> </w:t>
      </w:r>
      <w:r>
        <w:t>isolation</w:t>
      </w:r>
      <w:r>
        <w:rPr>
          <w:spacing w:val="-2"/>
        </w:rPr>
        <w:t xml:space="preserve"> </w:t>
      </w:r>
      <w:r>
        <w:t>and</w:t>
      </w:r>
      <w:r>
        <w:rPr>
          <w:spacing w:val="-2"/>
        </w:rPr>
        <w:t xml:space="preserve"> </w:t>
      </w:r>
      <w:r>
        <w:t>in</w:t>
      </w:r>
      <w:r>
        <w:rPr>
          <w:spacing w:val="-1"/>
        </w:rPr>
        <w:t xml:space="preserve"> </w:t>
      </w:r>
      <w:r>
        <w:t>combination</w:t>
      </w:r>
    </w:p>
    <w:p w:rsidR="00085AA2" w:rsidRDefault="00D20D58">
      <w:pPr>
        <w:pStyle w:val="BodyText"/>
        <w:spacing w:before="184" w:line="256" w:lineRule="auto"/>
        <w:ind w:right="93"/>
      </w:pPr>
      <w:r>
        <w:rPr>
          <w:rFonts w:ascii="Symbol" w:hAnsi="Symbol"/>
        </w:rPr>
        <w:t></w:t>
      </w:r>
      <w:r>
        <w:rPr>
          <w:rFonts w:ascii="Times New Roman" w:hAnsi="Times New Roman"/>
        </w:rPr>
        <w:t xml:space="preserve"> </w:t>
      </w:r>
      <w:r>
        <w:t>play competitive games, modified where appropriate, and apply basic principles suitable for attacking and</w:t>
      </w:r>
      <w:r>
        <w:rPr>
          <w:spacing w:val="-59"/>
        </w:rPr>
        <w:t xml:space="preserve"> </w:t>
      </w:r>
      <w:r>
        <w:t>defending</w:t>
      </w:r>
    </w:p>
    <w:p w:rsidR="00085AA2" w:rsidRDefault="00D20D58">
      <w:pPr>
        <w:pStyle w:val="BodyText"/>
        <w:spacing w:before="161"/>
      </w:pPr>
      <w:r>
        <w:rPr>
          <w:rFonts w:ascii="Symbol" w:hAnsi="Symbol"/>
        </w:rPr>
        <w:t></w:t>
      </w:r>
      <w:r>
        <w:rPr>
          <w:rFonts w:ascii="Times New Roman" w:hAnsi="Times New Roman"/>
          <w:spacing w:val="3"/>
        </w:rPr>
        <w:t xml:space="preserve"> </w:t>
      </w:r>
      <w:r>
        <w:t>develop</w:t>
      </w:r>
      <w:r>
        <w:rPr>
          <w:spacing w:val="-2"/>
        </w:rPr>
        <w:t xml:space="preserve"> </w:t>
      </w:r>
      <w:r>
        <w:t>flexibility,</w:t>
      </w:r>
      <w:r>
        <w:rPr>
          <w:spacing w:val="-1"/>
        </w:rPr>
        <w:t xml:space="preserve"> </w:t>
      </w:r>
      <w:r>
        <w:t>strength,</w:t>
      </w:r>
      <w:r>
        <w:rPr>
          <w:spacing w:val="-3"/>
        </w:rPr>
        <w:t xml:space="preserve"> </w:t>
      </w:r>
      <w:r>
        <w:t>technique, control</w:t>
      </w:r>
      <w:r>
        <w:rPr>
          <w:spacing w:val="-5"/>
        </w:rPr>
        <w:t xml:space="preserve"> </w:t>
      </w:r>
      <w:r>
        <w:t>and</w:t>
      </w:r>
      <w:r>
        <w:rPr>
          <w:spacing w:val="-3"/>
        </w:rPr>
        <w:t xml:space="preserve"> </w:t>
      </w:r>
      <w:r>
        <w:t>balance</w:t>
      </w:r>
    </w:p>
    <w:p w:rsidR="00085AA2" w:rsidRDefault="00D20D58">
      <w:pPr>
        <w:pStyle w:val="BodyText"/>
        <w:spacing w:before="182"/>
      </w:pPr>
      <w:r>
        <w:rPr>
          <w:rFonts w:ascii="Symbol" w:hAnsi="Symbol"/>
        </w:rPr>
        <w:t></w:t>
      </w:r>
      <w:r>
        <w:rPr>
          <w:rFonts w:ascii="Times New Roman" w:hAnsi="Times New Roman"/>
          <w:spacing w:val="4"/>
        </w:rPr>
        <w:t xml:space="preserve"> </w:t>
      </w:r>
      <w:r>
        <w:t>perform</w:t>
      </w:r>
      <w:r>
        <w:rPr>
          <w:spacing w:val="-1"/>
        </w:rPr>
        <w:t xml:space="preserve"> </w:t>
      </w:r>
      <w:r>
        <w:t>dances using</w:t>
      </w:r>
      <w:r>
        <w:rPr>
          <w:spacing w:val="-2"/>
        </w:rPr>
        <w:t xml:space="preserve"> </w:t>
      </w:r>
      <w:r>
        <w:t>a</w:t>
      </w:r>
      <w:r>
        <w:rPr>
          <w:spacing w:val="-2"/>
        </w:rPr>
        <w:t xml:space="preserve"> </w:t>
      </w:r>
      <w:r>
        <w:t>range</w:t>
      </w:r>
      <w:r>
        <w:rPr>
          <w:spacing w:val="-3"/>
        </w:rPr>
        <w:t xml:space="preserve"> </w:t>
      </w:r>
      <w:r>
        <w:t>of movement patterns</w:t>
      </w:r>
    </w:p>
    <w:p w:rsidR="00085AA2" w:rsidRDefault="00D20D58">
      <w:pPr>
        <w:pStyle w:val="BodyText"/>
        <w:spacing w:before="181"/>
      </w:pPr>
      <w:r>
        <w:rPr>
          <w:rFonts w:ascii="Symbol" w:hAnsi="Symbol"/>
        </w:rPr>
        <w:t></w:t>
      </w:r>
      <w:r>
        <w:rPr>
          <w:rFonts w:ascii="Times New Roman" w:hAnsi="Times New Roman"/>
          <w:spacing w:val="4"/>
        </w:rPr>
        <w:t xml:space="preserve"> </w:t>
      </w:r>
      <w:r>
        <w:t>take</w:t>
      </w:r>
      <w:r>
        <w:rPr>
          <w:spacing w:val="-4"/>
        </w:rPr>
        <w:t xml:space="preserve"> </w:t>
      </w:r>
      <w:r>
        <w:t>part in</w:t>
      </w:r>
      <w:r>
        <w:rPr>
          <w:spacing w:val="-3"/>
        </w:rPr>
        <w:t xml:space="preserve"> </w:t>
      </w:r>
      <w:r>
        <w:t>outdoor</w:t>
      </w:r>
      <w:r>
        <w:rPr>
          <w:spacing w:val="-1"/>
        </w:rPr>
        <w:t xml:space="preserve"> </w:t>
      </w:r>
      <w:r>
        <w:t>and</w:t>
      </w:r>
      <w:r>
        <w:rPr>
          <w:spacing w:val="-2"/>
        </w:rPr>
        <w:t xml:space="preserve"> </w:t>
      </w:r>
      <w:r>
        <w:t>adventurous</w:t>
      </w:r>
      <w:r>
        <w:rPr>
          <w:spacing w:val="-3"/>
        </w:rPr>
        <w:t xml:space="preserve"> </w:t>
      </w:r>
      <w:r>
        <w:t>activity</w:t>
      </w:r>
      <w:r>
        <w:rPr>
          <w:spacing w:val="-4"/>
        </w:rPr>
        <w:t xml:space="preserve"> </w:t>
      </w:r>
      <w:r>
        <w:t>challenges</w:t>
      </w:r>
      <w:r>
        <w:rPr>
          <w:spacing w:val="-2"/>
        </w:rPr>
        <w:t xml:space="preserve"> </w:t>
      </w:r>
      <w:r>
        <w:t>both</w:t>
      </w:r>
      <w:r>
        <w:rPr>
          <w:spacing w:val="-1"/>
        </w:rPr>
        <w:t xml:space="preserve"> </w:t>
      </w:r>
      <w:r>
        <w:t>individually</w:t>
      </w:r>
      <w:r>
        <w:rPr>
          <w:spacing w:val="-1"/>
        </w:rPr>
        <w:t xml:space="preserve"> </w:t>
      </w:r>
      <w:r>
        <w:t>and</w:t>
      </w:r>
      <w:r>
        <w:rPr>
          <w:spacing w:val="-2"/>
        </w:rPr>
        <w:t xml:space="preserve"> </w:t>
      </w:r>
      <w:r>
        <w:t>within</w:t>
      </w:r>
      <w:r>
        <w:rPr>
          <w:spacing w:val="-1"/>
        </w:rPr>
        <w:t xml:space="preserve"> </w:t>
      </w:r>
      <w:r>
        <w:t>a</w:t>
      </w:r>
      <w:r>
        <w:rPr>
          <w:spacing w:val="-1"/>
        </w:rPr>
        <w:t xml:space="preserve"> </w:t>
      </w:r>
      <w:r>
        <w:t>team</w:t>
      </w:r>
    </w:p>
    <w:p w:rsidR="00085AA2" w:rsidRDefault="00D20D58">
      <w:pPr>
        <w:pStyle w:val="BodyText"/>
        <w:spacing w:before="184" w:line="256" w:lineRule="auto"/>
        <w:ind w:right="191"/>
      </w:pPr>
      <w:r>
        <w:rPr>
          <w:rFonts w:ascii="Symbol" w:hAnsi="Symbol"/>
        </w:rPr>
        <w:t></w:t>
      </w:r>
      <w:r>
        <w:rPr>
          <w:rFonts w:ascii="Times New Roman" w:hAnsi="Times New Roman"/>
        </w:rPr>
        <w:t xml:space="preserve"> </w:t>
      </w:r>
      <w:r>
        <w:t>compare their performances with previous ones and demonstrate improvement to achieve their personal</w:t>
      </w:r>
      <w:r>
        <w:rPr>
          <w:spacing w:val="-59"/>
        </w:rPr>
        <w:t xml:space="preserve"> </w:t>
      </w:r>
      <w:r>
        <w:t>best.</w:t>
      </w:r>
    </w:p>
    <w:p w:rsidR="00085AA2" w:rsidRDefault="00D20D58">
      <w:pPr>
        <w:pStyle w:val="Heading2"/>
        <w:spacing w:before="159"/>
      </w:pPr>
      <w:r>
        <w:t>Physical education –</w:t>
      </w:r>
      <w:r>
        <w:rPr>
          <w:spacing w:val="-3"/>
        </w:rPr>
        <w:t xml:space="preserve"> </w:t>
      </w:r>
      <w:r>
        <w:t>key</w:t>
      </w:r>
      <w:r>
        <w:rPr>
          <w:spacing w:val="-5"/>
        </w:rPr>
        <w:t xml:space="preserve"> </w:t>
      </w:r>
      <w:r>
        <w:t>stages 1 and</w:t>
      </w:r>
      <w:r>
        <w:rPr>
          <w:spacing w:val="-3"/>
        </w:rPr>
        <w:t xml:space="preserve"> </w:t>
      </w:r>
      <w:r>
        <w:t>2</w:t>
      </w:r>
      <w:r>
        <w:rPr>
          <w:spacing w:val="-1"/>
        </w:rPr>
        <w:t xml:space="preserve"> </w:t>
      </w:r>
      <w:r>
        <w:t>3</w:t>
      </w:r>
      <w:r>
        <w:rPr>
          <w:spacing w:val="-2"/>
        </w:rPr>
        <w:t xml:space="preserve"> </w:t>
      </w:r>
      <w:r>
        <w:t>Swimming</w:t>
      </w:r>
      <w:r>
        <w:rPr>
          <w:spacing w:val="-1"/>
        </w:rPr>
        <w:t xml:space="preserve"> </w:t>
      </w:r>
      <w:r>
        <w:t>and</w:t>
      </w:r>
      <w:r>
        <w:rPr>
          <w:spacing w:val="-5"/>
        </w:rPr>
        <w:t xml:space="preserve"> </w:t>
      </w:r>
      <w:r>
        <w:t>water</w:t>
      </w:r>
      <w:r>
        <w:rPr>
          <w:spacing w:val="-3"/>
        </w:rPr>
        <w:t xml:space="preserve"> </w:t>
      </w:r>
      <w:r>
        <w:t>safety.</w:t>
      </w:r>
    </w:p>
    <w:p w:rsidR="00085AA2" w:rsidRDefault="00D20D58">
      <w:pPr>
        <w:pStyle w:val="BodyText"/>
        <w:spacing w:before="184" w:line="259" w:lineRule="auto"/>
        <w:ind w:right="632"/>
      </w:pPr>
      <w:r>
        <w:t>Kington provides swimming instruction both in key stage 1 and key stage 2. In particular, pupils are be</w:t>
      </w:r>
      <w:r>
        <w:rPr>
          <w:spacing w:val="-59"/>
        </w:rPr>
        <w:t xml:space="preserve"> </w:t>
      </w:r>
      <w:r>
        <w:t>taught</w:t>
      </w:r>
      <w:r>
        <w:rPr>
          <w:spacing w:val="-2"/>
        </w:rPr>
        <w:t xml:space="preserve"> </w:t>
      </w:r>
      <w:r>
        <w:t>to:</w:t>
      </w:r>
    </w:p>
    <w:p w:rsidR="00085AA2" w:rsidRDefault="00D20D58">
      <w:pPr>
        <w:pStyle w:val="BodyText"/>
        <w:spacing w:before="160"/>
      </w:pPr>
      <w:r>
        <w:rPr>
          <w:rFonts w:ascii="Symbol" w:hAnsi="Symbol"/>
        </w:rPr>
        <w:t></w:t>
      </w:r>
      <w:r>
        <w:rPr>
          <w:rFonts w:ascii="Times New Roman" w:hAnsi="Times New Roman"/>
          <w:spacing w:val="4"/>
        </w:rPr>
        <w:t xml:space="preserve"> </w:t>
      </w:r>
      <w:r>
        <w:t>swim competently,</w:t>
      </w:r>
      <w:r>
        <w:rPr>
          <w:spacing w:val="1"/>
        </w:rPr>
        <w:t xml:space="preserve"> </w:t>
      </w:r>
      <w:r>
        <w:t>confidently</w:t>
      </w:r>
      <w:r>
        <w:rPr>
          <w:spacing w:val="-4"/>
        </w:rPr>
        <w:t xml:space="preserve"> </w:t>
      </w:r>
      <w:r>
        <w:t>and</w:t>
      </w:r>
      <w:r>
        <w:rPr>
          <w:spacing w:val="-2"/>
        </w:rPr>
        <w:t xml:space="preserve"> </w:t>
      </w:r>
      <w:r>
        <w:t>proficiently</w:t>
      </w:r>
      <w:r>
        <w:rPr>
          <w:spacing w:val="-3"/>
        </w:rPr>
        <w:t xml:space="preserve"> </w:t>
      </w:r>
      <w:r>
        <w:t>over</w:t>
      </w:r>
      <w:r>
        <w:rPr>
          <w:spacing w:val="-1"/>
        </w:rPr>
        <w:t xml:space="preserve"> </w:t>
      </w:r>
      <w:r>
        <w:t>a</w:t>
      </w:r>
      <w:r>
        <w:rPr>
          <w:spacing w:val="-1"/>
        </w:rPr>
        <w:t xml:space="preserve"> </w:t>
      </w:r>
      <w:r>
        <w:t>distance</w:t>
      </w:r>
      <w:r>
        <w:rPr>
          <w:spacing w:val="-4"/>
        </w:rPr>
        <w:t xml:space="preserve"> </w:t>
      </w:r>
      <w:r>
        <w:t>of at</w:t>
      </w:r>
      <w:r>
        <w:rPr>
          <w:spacing w:val="-2"/>
        </w:rPr>
        <w:t xml:space="preserve"> </w:t>
      </w:r>
      <w:r>
        <w:t>least</w:t>
      </w:r>
      <w:r>
        <w:rPr>
          <w:spacing w:val="-5"/>
        </w:rPr>
        <w:t xml:space="preserve"> </w:t>
      </w:r>
      <w:r>
        <w:t>25</w:t>
      </w:r>
      <w:r>
        <w:rPr>
          <w:spacing w:val="-1"/>
        </w:rPr>
        <w:t xml:space="preserve"> </w:t>
      </w:r>
      <w:r w:rsidR="00EA4D5F">
        <w:t>meters</w:t>
      </w:r>
    </w:p>
    <w:p w:rsidR="00085AA2" w:rsidRDefault="00D20D58">
      <w:pPr>
        <w:pStyle w:val="BodyText"/>
        <w:spacing w:before="181"/>
      </w:pPr>
      <w:r>
        <w:rPr>
          <w:rFonts w:ascii="Symbol" w:hAnsi="Symbol"/>
        </w:rPr>
        <w:t></w:t>
      </w:r>
      <w:r>
        <w:rPr>
          <w:rFonts w:ascii="Times New Roman" w:hAnsi="Times New Roman"/>
          <w:spacing w:val="5"/>
        </w:rPr>
        <w:t xml:space="preserve"> </w:t>
      </w:r>
      <w:r>
        <w:t>use</w:t>
      </w:r>
      <w:r>
        <w:rPr>
          <w:spacing w:val="-1"/>
        </w:rPr>
        <w:t xml:space="preserve"> </w:t>
      </w:r>
      <w:r>
        <w:t>a</w:t>
      </w:r>
      <w:r>
        <w:rPr>
          <w:spacing w:val="-3"/>
        </w:rPr>
        <w:t xml:space="preserve"> </w:t>
      </w:r>
      <w:r>
        <w:t>range</w:t>
      </w:r>
      <w:r>
        <w:rPr>
          <w:spacing w:val="-3"/>
        </w:rPr>
        <w:t xml:space="preserve"> </w:t>
      </w:r>
      <w:r>
        <w:t>of</w:t>
      </w:r>
      <w:r>
        <w:rPr>
          <w:spacing w:val="1"/>
        </w:rPr>
        <w:t xml:space="preserve"> </w:t>
      </w:r>
      <w:r>
        <w:t>strokes</w:t>
      </w:r>
      <w:r>
        <w:rPr>
          <w:spacing w:val="-3"/>
        </w:rPr>
        <w:t xml:space="preserve"> </w:t>
      </w:r>
      <w:r>
        <w:t>effectively</w:t>
      </w:r>
    </w:p>
    <w:p w:rsidR="00085AA2" w:rsidRDefault="00D20D58">
      <w:pPr>
        <w:pStyle w:val="BodyText"/>
        <w:spacing w:before="182"/>
      </w:pPr>
      <w:r>
        <w:rPr>
          <w:rFonts w:ascii="Symbol" w:hAnsi="Symbol"/>
        </w:rPr>
        <w:t></w:t>
      </w:r>
      <w:r>
        <w:rPr>
          <w:rFonts w:ascii="Times New Roman" w:hAnsi="Times New Roman"/>
          <w:spacing w:val="3"/>
        </w:rPr>
        <w:t xml:space="preserve"> </w:t>
      </w:r>
      <w:r>
        <w:t>perform</w:t>
      </w:r>
      <w:r>
        <w:rPr>
          <w:spacing w:val="-1"/>
        </w:rPr>
        <w:t xml:space="preserve"> </w:t>
      </w:r>
      <w:r>
        <w:t>safe</w:t>
      </w:r>
      <w:r>
        <w:rPr>
          <w:spacing w:val="-4"/>
        </w:rPr>
        <w:t xml:space="preserve"> </w:t>
      </w:r>
      <w:r>
        <w:t>self-rescue</w:t>
      </w:r>
      <w:r>
        <w:rPr>
          <w:spacing w:val="-2"/>
        </w:rPr>
        <w:t xml:space="preserve"> </w:t>
      </w:r>
      <w:r>
        <w:t>in</w:t>
      </w:r>
      <w:r>
        <w:rPr>
          <w:spacing w:val="-3"/>
        </w:rPr>
        <w:t xml:space="preserve"> </w:t>
      </w:r>
      <w:r>
        <w:t>different</w:t>
      </w:r>
      <w:r>
        <w:rPr>
          <w:spacing w:val="-3"/>
        </w:rPr>
        <w:t xml:space="preserve"> </w:t>
      </w:r>
      <w:r>
        <w:t>water-based</w:t>
      </w:r>
      <w:r>
        <w:rPr>
          <w:spacing w:val="-2"/>
        </w:rPr>
        <w:t xml:space="preserve"> </w:t>
      </w:r>
      <w:r>
        <w:t>situations.</w:t>
      </w:r>
    </w:p>
    <w:p w:rsidR="00085AA2" w:rsidRDefault="00D20D58">
      <w:pPr>
        <w:pStyle w:val="Heading2"/>
        <w:spacing w:before="180"/>
      </w:pPr>
      <w:r>
        <w:t>Cross</w:t>
      </w:r>
      <w:r>
        <w:rPr>
          <w:spacing w:val="-2"/>
        </w:rPr>
        <w:t xml:space="preserve"> </w:t>
      </w:r>
      <w:r>
        <w:t>curricular</w:t>
      </w:r>
    </w:p>
    <w:p w:rsidR="00085AA2" w:rsidRDefault="00D20D58">
      <w:pPr>
        <w:pStyle w:val="BodyText"/>
        <w:spacing w:before="181" w:line="259" w:lineRule="auto"/>
        <w:ind w:right="191"/>
      </w:pPr>
      <w:r>
        <w:t>The benefits of active learning in the classroom are widely acknowledged in a variety of areas of the</w:t>
      </w:r>
      <w:r>
        <w:rPr>
          <w:spacing w:val="1"/>
        </w:rPr>
        <w:t xml:space="preserve"> </w:t>
      </w:r>
      <w:r>
        <w:t>curriculum. Not only does it allow core curriculum subjects such as maths to be taught in a fun and</w:t>
      </w:r>
      <w:r>
        <w:rPr>
          <w:spacing w:val="1"/>
        </w:rPr>
        <w:t xml:space="preserve"> </w:t>
      </w:r>
      <w:r>
        <w:t>engaging way, but increases physical activity in children when meeting recommended standards is</w:t>
      </w:r>
      <w:r>
        <w:rPr>
          <w:spacing w:val="1"/>
        </w:rPr>
        <w:t xml:space="preserve"> </w:t>
      </w:r>
      <w:r>
        <w:t>challenging. Kung Fu punctuation for literacy, mental maths treasure hunt and science linked to the human</w:t>
      </w:r>
      <w:r>
        <w:rPr>
          <w:spacing w:val="-59"/>
        </w:rPr>
        <w:t xml:space="preserve"> </w:t>
      </w:r>
      <w:r>
        <w:t>body.</w:t>
      </w:r>
    </w:p>
    <w:p w:rsidR="00085AA2" w:rsidRDefault="00D20D58">
      <w:pPr>
        <w:pStyle w:val="BodyText"/>
        <w:spacing w:before="158" w:line="259" w:lineRule="auto"/>
        <w:ind w:right="94" w:firstLine="62"/>
      </w:pPr>
      <w:r>
        <w:t>Every class from Year 1 to Year 6 receives two PE lessons per week, usually comprising of one indoor and</w:t>
      </w:r>
      <w:r>
        <w:rPr>
          <w:spacing w:val="-59"/>
        </w:rPr>
        <w:t xml:space="preserve"> </w:t>
      </w:r>
      <w:r>
        <w:t>one</w:t>
      </w:r>
      <w:r>
        <w:rPr>
          <w:spacing w:val="-1"/>
        </w:rPr>
        <w:t xml:space="preserve"> </w:t>
      </w:r>
      <w:r>
        <w:t>outdoor</w:t>
      </w:r>
      <w:r>
        <w:rPr>
          <w:spacing w:val="1"/>
        </w:rPr>
        <w:t xml:space="preserve"> </w:t>
      </w:r>
      <w:r>
        <w:t>lesson.</w:t>
      </w:r>
    </w:p>
    <w:p w:rsidR="00085AA2" w:rsidRDefault="00085AA2">
      <w:pPr>
        <w:spacing w:line="259" w:lineRule="auto"/>
        <w:sectPr w:rsidR="00085AA2">
          <w:pgSz w:w="11910" w:h="16840"/>
          <w:pgMar w:top="620" w:right="620" w:bottom="280" w:left="620" w:header="720" w:footer="720" w:gutter="0"/>
          <w:cols w:space="720"/>
        </w:sectPr>
      </w:pPr>
    </w:p>
    <w:p w:rsidR="00085AA2" w:rsidRDefault="00D20D58">
      <w:pPr>
        <w:spacing w:before="77"/>
        <w:ind w:left="100"/>
        <w:rPr>
          <w:rFonts w:ascii="Arial"/>
          <w:b/>
        </w:rPr>
      </w:pPr>
      <w:r>
        <w:rPr>
          <w:rFonts w:ascii="Arial"/>
          <w:b/>
          <w:u w:val="thick"/>
        </w:rPr>
        <w:lastRenderedPageBreak/>
        <w:t>Within</w:t>
      </w:r>
      <w:r>
        <w:rPr>
          <w:rFonts w:ascii="Arial"/>
          <w:b/>
          <w:spacing w:val="-2"/>
          <w:u w:val="thick"/>
        </w:rPr>
        <w:t xml:space="preserve"> </w:t>
      </w:r>
      <w:r>
        <w:rPr>
          <w:rFonts w:ascii="Arial"/>
          <w:b/>
          <w:u w:val="thick"/>
        </w:rPr>
        <w:t>our</w:t>
      </w:r>
      <w:r>
        <w:rPr>
          <w:rFonts w:ascii="Arial"/>
          <w:b/>
          <w:spacing w:val="1"/>
          <w:u w:val="thick"/>
        </w:rPr>
        <w:t xml:space="preserve"> </w:t>
      </w:r>
      <w:r>
        <w:rPr>
          <w:rFonts w:ascii="Arial"/>
          <w:b/>
          <w:u w:val="thick"/>
        </w:rPr>
        <w:t>PE</w:t>
      </w:r>
      <w:r>
        <w:rPr>
          <w:rFonts w:ascii="Arial"/>
          <w:b/>
          <w:spacing w:val="-2"/>
          <w:u w:val="thick"/>
        </w:rPr>
        <w:t xml:space="preserve"> </w:t>
      </w:r>
      <w:r>
        <w:rPr>
          <w:rFonts w:ascii="Arial"/>
          <w:b/>
          <w:u w:val="thick"/>
        </w:rPr>
        <w:t>lessons</w:t>
      </w:r>
      <w:r>
        <w:rPr>
          <w:rFonts w:ascii="Arial"/>
          <w:b/>
          <w:spacing w:val="-3"/>
          <w:u w:val="thick"/>
        </w:rPr>
        <w:t xml:space="preserve"> </w:t>
      </w:r>
      <w:r>
        <w:rPr>
          <w:rFonts w:ascii="Arial"/>
          <w:b/>
          <w:u w:val="thick"/>
        </w:rPr>
        <w:t>we</w:t>
      </w:r>
      <w:r>
        <w:rPr>
          <w:rFonts w:ascii="Arial"/>
          <w:b/>
          <w:spacing w:val="-2"/>
          <w:u w:val="thick"/>
        </w:rPr>
        <w:t xml:space="preserve"> </w:t>
      </w:r>
      <w:r>
        <w:rPr>
          <w:rFonts w:ascii="Arial"/>
          <w:b/>
          <w:u w:val="thick"/>
        </w:rPr>
        <w:t>aim to:</w:t>
      </w:r>
    </w:p>
    <w:p w:rsidR="00085AA2" w:rsidRDefault="00D20D58">
      <w:pPr>
        <w:pStyle w:val="ListParagraph"/>
        <w:numPr>
          <w:ilvl w:val="0"/>
          <w:numId w:val="1"/>
        </w:numPr>
        <w:tabs>
          <w:tab w:val="left" w:pos="820"/>
          <w:tab w:val="left" w:pos="821"/>
        </w:tabs>
        <w:spacing w:before="181" w:line="259" w:lineRule="auto"/>
        <w:ind w:right="451"/>
      </w:pPr>
      <w:r>
        <w:t>Follow a sequential, developmental curriculum that progressively builds on past experiences and</w:t>
      </w:r>
      <w:r>
        <w:rPr>
          <w:spacing w:val="-59"/>
        </w:rPr>
        <w:t xml:space="preserve"> </w:t>
      </w:r>
      <w:r>
        <w:t>incorporates new</w:t>
      </w:r>
      <w:r>
        <w:rPr>
          <w:spacing w:val="-3"/>
        </w:rPr>
        <w:t xml:space="preserve"> </w:t>
      </w:r>
      <w:r>
        <w:t>experiences when children are</w:t>
      </w:r>
      <w:r>
        <w:rPr>
          <w:spacing w:val="-4"/>
        </w:rPr>
        <w:t xml:space="preserve"> </w:t>
      </w:r>
      <w:r>
        <w:t>ready.</w:t>
      </w:r>
    </w:p>
    <w:p w:rsidR="00085AA2" w:rsidRDefault="00D20D58">
      <w:pPr>
        <w:pStyle w:val="ListParagraph"/>
        <w:numPr>
          <w:ilvl w:val="0"/>
          <w:numId w:val="1"/>
        </w:numPr>
        <w:tabs>
          <w:tab w:val="left" w:pos="820"/>
          <w:tab w:val="left" w:pos="821"/>
        </w:tabs>
        <w:spacing w:before="162" w:line="256" w:lineRule="auto"/>
        <w:ind w:right="366"/>
      </w:pPr>
      <w:r>
        <w:t>Physical education is a moving experience.</w:t>
      </w:r>
      <w:r>
        <w:rPr>
          <w:spacing w:val="1"/>
        </w:rPr>
        <w:t xml:space="preserve"> </w:t>
      </w:r>
      <w:r>
        <w:t>We aim to find ways to actively engage all children in</w:t>
      </w:r>
      <w:r>
        <w:rPr>
          <w:spacing w:val="-59"/>
        </w:rPr>
        <w:t xml:space="preserve"> </w:t>
      </w:r>
      <w:r>
        <w:t>moderate</w:t>
      </w:r>
      <w:r>
        <w:rPr>
          <w:spacing w:val="-3"/>
        </w:rPr>
        <w:t xml:space="preserve"> </w:t>
      </w:r>
      <w:r>
        <w:t>to vigorous</w:t>
      </w:r>
      <w:r>
        <w:rPr>
          <w:spacing w:val="1"/>
        </w:rPr>
        <w:t xml:space="preserve"> </w:t>
      </w:r>
      <w:r>
        <w:t>physical</w:t>
      </w:r>
      <w:r>
        <w:rPr>
          <w:spacing w:val="-1"/>
        </w:rPr>
        <w:t xml:space="preserve"> </w:t>
      </w:r>
      <w:r>
        <w:t>activity</w:t>
      </w:r>
      <w:r>
        <w:rPr>
          <w:spacing w:val="-2"/>
        </w:rPr>
        <w:t xml:space="preserve"> </w:t>
      </w:r>
      <w:r>
        <w:t>for</w:t>
      </w:r>
      <w:r>
        <w:rPr>
          <w:spacing w:val="1"/>
        </w:rPr>
        <w:t xml:space="preserve"> </w:t>
      </w:r>
      <w:r>
        <w:t>every</w:t>
      </w:r>
      <w:r>
        <w:rPr>
          <w:spacing w:val="-1"/>
        </w:rPr>
        <w:t xml:space="preserve"> </w:t>
      </w:r>
      <w:r>
        <w:t>lesson.</w:t>
      </w:r>
    </w:p>
    <w:p w:rsidR="00085AA2" w:rsidRDefault="00D20D58">
      <w:pPr>
        <w:pStyle w:val="ListParagraph"/>
        <w:numPr>
          <w:ilvl w:val="0"/>
          <w:numId w:val="1"/>
        </w:numPr>
        <w:tabs>
          <w:tab w:val="left" w:pos="820"/>
          <w:tab w:val="left" w:pos="821"/>
        </w:tabs>
        <w:spacing w:before="164" w:line="259" w:lineRule="auto"/>
      </w:pPr>
      <w:r>
        <w:t>In addition to being actively engaged, children also need plenty of opportunities to practice the skill</w:t>
      </w:r>
      <w:r>
        <w:rPr>
          <w:spacing w:val="1"/>
        </w:rPr>
        <w:t xml:space="preserve"> </w:t>
      </w:r>
      <w:r>
        <w:t>or concept being taught that session.</w:t>
      </w:r>
      <w:r>
        <w:rPr>
          <w:spacing w:val="1"/>
        </w:rPr>
        <w:t xml:space="preserve"> </w:t>
      </w:r>
      <w:r>
        <w:t>Our quality programme will provide many practice</w:t>
      </w:r>
      <w:r>
        <w:rPr>
          <w:spacing w:val="1"/>
        </w:rPr>
        <w:t xml:space="preserve"> </w:t>
      </w:r>
      <w:r>
        <w:t>opportunities, sometimes alone, sometimes with a partner and sometimes during small sided games</w:t>
      </w:r>
      <w:r>
        <w:rPr>
          <w:spacing w:val="-60"/>
        </w:rPr>
        <w:t xml:space="preserve"> </w:t>
      </w:r>
      <w:r>
        <w:t>in groups.</w:t>
      </w:r>
    </w:p>
    <w:p w:rsidR="00085AA2" w:rsidRDefault="00D20D58">
      <w:pPr>
        <w:pStyle w:val="ListParagraph"/>
        <w:numPr>
          <w:ilvl w:val="0"/>
          <w:numId w:val="1"/>
        </w:numPr>
        <w:tabs>
          <w:tab w:val="left" w:pos="820"/>
          <w:tab w:val="left" w:pos="821"/>
        </w:tabs>
        <w:spacing w:line="259" w:lineRule="auto"/>
        <w:ind w:right="439"/>
      </w:pPr>
      <w:r>
        <w:t>As well as numerous practice periods, we aim to plan lessons so that children of all abilities have</w:t>
      </w:r>
      <w:r>
        <w:rPr>
          <w:spacing w:val="-59"/>
        </w:rPr>
        <w:t xml:space="preserve"> </w:t>
      </w:r>
      <w:r>
        <w:t>high rates of success.</w:t>
      </w:r>
      <w:r>
        <w:rPr>
          <w:spacing w:val="1"/>
        </w:rPr>
        <w:t xml:space="preserve"> </w:t>
      </w:r>
      <w:r>
        <w:t>When children, particularly unskilled pupils experience success, they are</w:t>
      </w:r>
      <w:r>
        <w:rPr>
          <w:spacing w:val="1"/>
        </w:rPr>
        <w:t xml:space="preserve"> </w:t>
      </w:r>
      <w:r>
        <w:t>more</w:t>
      </w:r>
      <w:r>
        <w:rPr>
          <w:spacing w:val="-3"/>
        </w:rPr>
        <w:t xml:space="preserve"> </w:t>
      </w:r>
      <w:r>
        <w:t>likely</w:t>
      </w:r>
      <w:r>
        <w:rPr>
          <w:spacing w:val="-3"/>
        </w:rPr>
        <w:t xml:space="preserve"> </w:t>
      </w:r>
      <w:r>
        <w:t>to</w:t>
      </w:r>
      <w:r>
        <w:rPr>
          <w:spacing w:val="-3"/>
        </w:rPr>
        <w:t xml:space="preserve"> </w:t>
      </w:r>
      <w:r>
        <w:t>continue practising</w:t>
      </w:r>
      <w:r>
        <w:rPr>
          <w:spacing w:val="-1"/>
        </w:rPr>
        <w:t xml:space="preserve"> </w:t>
      </w:r>
      <w:r>
        <w:t>and</w:t>
      </w:r>
      <w:r>
        <w:rPr>
          <w:spacing w:val="-1"/>
        </w:rPr>
        <w:t xml:space="preserve"> </w:t>
      </w:r>
      <w:r>
        <w:t>working to</w:t>
      </w:r>
      <w:r>
        <w:rPr>
          <w:spacing w:val="-3"/>
        </w:rPr>
        <w:t xml:space="preserve"> </w:t>
      </w:r>
      <w:r>
        <w:t>improve</w:t>
      </w:r>
      <w:r>
        <w:rPr>
          <w:spacing w:val="-1"/>
        </w:rPr>
        <w:t xml:space="preserve"> </w:t>
      </w:r>
      <w:r>
        <w:t>than</w:t>
      </w:r>
      <w:r>
        <w:rPr>
          <w:spacing w:val="-3"/>
        </w:rPr>
        <w:t xml:space="preserve"> </w:t>
      </w:r>
      <w:r>
        <w:t>when they</w:t>
      </w:r>
      <w:r>
        <w:rPr>
          <w:spacing w:val="-5"/>
        </w:rPr>
        <w:t xml:space="preserve"> </w:t>
      </w:r>
      <w:r>
        <w:t>fail</w:t>
      </w:r>
      <w:r>
        <w:rPr>
          <w:spacing w:val="-1"/>
        </w:rPr>
        <w:t xml:space="preserve"> </w:t>
      </w:r>
      <w:r>
        <w:t>continually.</w:t>
      </w:r>
    </w:p>
    <w:p w:rsidR="00085AA2" w:rsidRDefault="00D20D58">
      <w:pPr>
        <w:pStyle w:val="ListParagraph"/>
        <w:numPr>
          <w:ilvl w:val="0"/>
          <w:numId w:val="1"/>
        </w:numPr>
        <w:tabs>
          <w:tab w:val="left" w:pos="820"/>
          <w:tab w:val="left" w:pos="821"/>
        </w:tabs>
        <w:spacing w:before="160" w:line="259" w:lineRule="auto"/>
        <w:ind w:right="565"/>
      </w:pPr>
      <w:r>
        <w:t>We try to promote successful learning experiences in a warm environment in which children are</w:t>
      </w:r>
      <w:r>
        <w:rPr>
          <w:spacing w:val="-59"/>
        </w:rPr>
        <w:t xml:space="preserve"> </w:t>
      </w:r>
      <w:r>
        <w:t>encouraged</w:t>
      </w:r>
      <w:r>
        <w:rPr>
          <w:spacing w:val="-4"/>
        </w:rPr>
        <w:t xml:space="preserve"> </w:t>
      </w:r>
      <w:r>
        <w:t>to</w:t>
      </w:r>
      <w:r>
        <w:rPr>
          <w:spacing w:val="-3"/>
        </w:rPr>
        <w:t xml:space="preserve"> </w:t>
      </w:r>
      <w:r>
        <w:t>practice</w:t>
      </w:r>
      <w:r>
        <w:rPr>
          <w:spacing w:val="-2"/>
        </w:rPr>
        <w:t xml:space="preserve"> </w:t>
      </w:r>
      <w:r>
        <w:t>new</w:t>
      </w:r>
      <w:r>
        <w:rPr>
          <w:spacing w:val="-5"/>
        </w:rPr>
        <w:t xml:space="preserve"> </w:t>
      </w:r>
      <w:r>
        <w:t>skills</w:t>
      </w:r>
      <w:r>
        <w:rPr>
          <w:spacing w:val="-1"/>
        </w:rPr>
        <w:t xml:space="preserve"> </w:t>
      </w:r>
      <w:r>
        <w:t>and</w:t>
      </w:r>
      <w:r>
        <w:rPr>
          <w:spacing w:val="-2"/>
        </w:rPr>
        <w:t xml:space="preserve"> </w:t>
      </w:r>
      <w:r>
        <w:t>improve</w:t>
      </w:r>
      <w:r>
        <w:rPr>
          <w:spacing w:val="-2"/>
        </w:rPr>
        <w:t xml:space="preserve"> </w:t>
      </w:r>
      <w:r>
        <w:t>their</w:t>
      </w:r>
      <w:r>
        <w:rPr>
          <w:spacing w:val="-3"/>
        </w:rPr>
        <w:t xml:space="preserve"> </w:t>
      </w:r>
      <w:r>
        <w:t>fitness</w:t>
      </w:r>
      <w:r>
        <w:rPr>
          <w:spacing w:val="-1"/>
        </w:rPr>
        <w:t xml:space="preserve"> </w:t>
      </w:r>
      <w:r>
        <w:t>levels</w:t>
      </w:r>
      <w:r>
        <w:rPr>
          <w:spacing w:val="-1"/>
        </w:rPr>
        <w:t xml:space="preserve"> </w:t>
      </w:r>
      <w:r>
        <w:t>without</w:t>
      </w:r>
      <w:r>
        <w:rPr>
          <w:spacing w:val="-3"/>
        </w:rPr>
        <w:t xml:space="preserve"> </w:t>
      </w:r>
      <w:r>
        <w:t>feeling embarrassed.</w:t>
      </w:r>
    </w:p>
    <w:p w:rsidR="00085AA2" w:rsidRDefault="00D20D58">
      <w:pPr>
        <w:pStyle w:val="ListParagraph"/>
        <w:numPr>
          <w:ilvl w:val="0"/>
          <w:numId w:val="1"/>
        </w:numPr>
        <w:tabs>
          <w:tab w:val="left" w:pos="820"/>
          <w:tab w:val="left" w:pos="821"/>
        </w:tabs>
        <w:spacing w:before="161" w:line="256" w:lineRule="auto"/>
        <w:ind w:right="857"/>
      </w:pPr>
      <w:r>
        <w:t>We aim to make sure all our classes as much fun as possible so that children enjoy and look</w:t>
      </w:r>
      <w:r>
        <w:rPr>
          <w:spacing w:val="-59"/>
        </w:rPr>
        <w:t xml:space="preserve"> </w:t>
      </w:r>
      <w:r>
        <w:t>forward to</w:t>
      </w:r>
      <w:r>
        <w:rPr>
          <w:spacing w:val="-2"/>
        </w:rPr>
        <w:t xml:space="preserve"> </w:t>
      </w:r>
      <w:r>
        <w:t>PE,</w:t>
      </w:r>
      <w:r>
        <w:rPr>
          <w:spacing w:val="-1"/>
        </w:rPr>
        <w:t xml:space="preserve"> </w:t>
      </w:r>
      <w:r>
        <w:t>both</w:t>
      </w:r>
      <w:r>
        <w:rPr>
          <w:spacing w:val="-2"/>
        </w:rPr>
        <w:t xml:space="preserve"> </w:t>
      </w:r>
      <w:r>
        <w:t>at</w:t>
      </w:r>
      <w:r>
        <w:rPr>
          <w:spacing w:val="-1"/>
        </w:rPr>
        <w:t xml:space="preserve"> </w:t>
      </w:r>
      <w:r>
        <w:t>primary</w:t>
      </w:r>
      <w:r>
        <w:rPr>
          <w:spacing w:val="-2"/>
        </w:rPr>
        <w:t xml:space="preserve"> </w:t>
      </w:r>
      <w:r>
        <w:t>and</w:t>
      </w:r>
      <w:r>
        <w:rPr>
          <w:spacing w:val="-2"/>
        </w:rPr>
        <w:t xml:space="preserve"> </w:t>
      </w:r>
      <w:r>
        <w:t>through</w:t>
      </w:r>
      <w:r>
        <w:rPr>
          <w:spacing w:val="-4"/>
        </w:rPr>
        <w:t xml:space="preserve"> </w:t>
      </w:r>
      <w:r>
        <w:t>to when they</w:t>
      </w:r>
      <w:r>
        <w:rPr>
          <w:spacing w:val="-3"/>
        </w:rPr>
        <w:t xml:space="preserve"> </w:t>
      </w:r>
      <w:r>
        <w:t>start</w:t>
      </w:r>
      <w:r>
        <w:rPr>
          <w:spacing w:val="2"/>
        </w:rPr>
        <w:t xml:space="preserve"> </w:t>
      </w:r>
      <w:r>
        <w:t>at</w:t>
      </w:r>
      <w:r>
        <w:rPr>
          <w:spacing w:val="2"/>
        </w:rPr>
        <w:t xml:space="preserve"> </w:t>
      </w:r>
      <w:r>
        <w:t>secondary</w:t>
      </w:r>
      <w:r>
        <w:rPr>
          <w:spacing w:val="-2"/>
        </w:rPr>
        <w:t xml:space="preserve"> </w:t>
      </w:r>
      <w:r>
        <w:t>school.</w:t>
      </w:r>
    </w:p>
    <w:p w:rsidR="00085AA2" w:rsidRDefault="00085AA2">
      <w:pPr>
        <w:pStyle w:val="BodyText"/>
        <w:ind w:left="0"/>
        <w:rPr>
          <w:sz w:val="24"/>
        </w:rPr>
      </w:pPr>
    </w:p>
    <w:p w:rsidR="00085AA2" w:rsidRDefault="00085AA2">
      <w:pPr>
        <w:pStyle w:val="BodyText"/>
        <w:ind w:left="0"/>
        <w:rPr>
          <w:sz w:val="24"/>
        </w:rPr>
      </w:pPr>
    </w:p>
    <w:p w:rsidR="00085AA2" w:rsidRDefault="00085AA2">
      <w:pPr>
        <w:pStyle w:val="BodyText"/>
        <w:ind w:left="0"/>
        <w:rPr>
          <w:sz w:val="24"/>
        </w:rPr>
      </w:pPr>
    </w:p>
    <w:p w:rsidR="00085AA2" w:rsidRDefault="00D20D58">
      <w:pPr>
        <w:pStyle w:val="Heading1"/>
        <w:spacing w:before="200"/>
      </w:pPr>
      <w:r>
        <w:rPr>
          <w:color w:val="2E5395"/>
        </w:rPr>
        <w:t>Impact</w:t>
      </w:r>
      <w:r>
        <w:rPr>
          <w:color w:val="2E5395"/>
          <w:spacing w:val="-4"/>
        </w:rPr>
        <w:t xml:space="preserve"> </w:t>
      </w:r>
      <w:r>
        <w:rPr>
          <w:color w:val="2E5395"/>
        </w:rPr>
        <w:t>-</w:t>
      </w:r>
      <w:r>
        <w:rPr>
          <w:color w:val="2E5395"/>
          <w:spacing w:val="-4"/>
        </w:rPr>
        <w:t xml:space="preserve"> </w:t>
      </w:r>
      <w:r>
        <w:rPr>
          <w:color w:val="2E5395"/>
        </w:rPr>
        <w:t>Monitoring</w:t>
      </w:r>
      <w:r>
        <w:rPr>
          <w:color w:val="2E5395"/>
          <w:spacing w:val="-4"/>
        </w:rPr>
        <w:t xml:space="preserve"> </w:t>
      </w:r>
      <w:r>
        <w:rPr>
          <w:color w:val="2E5395"/>
        </w:rPr>
        <w:t>and</w:t>
      </w:r>
      <w:r>
        <w:rPr>
          <w:color w:val="2E5395"/>
          <w:spacing w:val="-4"/>
        </w:rPr>
        <w:t xml:space="preserve"> </w:t>
      </w:r>
      <w:r>
        <w:rPr>
          <w:color w:val="2E5395"/>
        </w:rPr>
        <w:t>Evaluating</w:t>
      </w:r>
      <w:r>
        <w:rPr>
          <w:color w:val="2E5395"/>
          <w:spacing w:val="-4"/>
        </w:rPr>
        <w:t xml:space="preserve"> </w:t>
      </w:r>
      <w:r>
        <w:rPr>
          <w:color w:val="2E5395"/>
        </w:rPr>
        <w:t>the Physical</w:t>
      </w:r>
      <w:r>
        <w:rPr>
          <w:color w:val="2E5395"/>
          <w:spacing w:val="-2"/>
        </w:rPr>
        <w:t xml:space="preserve"> </w:t>
      </w:r>
      <w:r>
        <w:rPr>
          <w:color w:val="2E5395"/>
        </w:rPr>
        <w:t>Education</w:t>
      </w:r>
      <w:r>
        <w:rPr>
          <w:color w:val="2E5395"/>
          <w:spacing w:val="-2"/>
        </w:rPr>
        <w:t xml:space="preserve"> </w:t>
      </w:r>
      <w:r>
        <w:rPr>
          <w:color w:val="2E5395"/>
        </w:rPr>
        <w:t>Curriculum</w:t>
      </w:r>
    </w:p>
    <w:p w:rsidR="00085AA2" w:rsidRDefault="00D20D58">
      <w:pPr>
        <w:pStyle w:val="BodyText"/>
        <w:spacing w:before="188" w:line="259" w:lineRule="auto"/>
        <w:ind w:right="803"/>
      </w:pPr>
      <w:r>
        <w:t>The subject coordinator, alongside the senior management team, are responsible for monitoring and</w:t>
      </w:r>
      <w:r>
        <w:rPr>
          <w:spacing w:val="-59"/>
        </w:rPr>
        <w:t xml:space="preserve"> </w:t>
      </w:r>
      <w:r>
        <w:t>evaluating curriculum progress. This is done through: planning scrutiny, lesson observations, pupil</w:t>
      </w:r>
      <w:r>
        <w:rPr>
          <w:spacing w:val="1"/>
        </w:rPr>
        <w:t xml:space="preserve"> </w:t>
      </w:r>
      <w:r>
        <w:t>interviews,</w:t>
      </w:r>
      <w:r>
        <w:rPr>
          <w:spacing w:val="1"/>
        </w:rPr>
        <w:t xml:space="preserve"> </w:t>
      </w:r>
      <w:r>
        <w:t>staff</w:t>
      </w:r>
      <w:r>
        <w:rPr>
          <w:spacing w:val="-1"/>
        </w:rPr>
        <w:t xml:space="preserve"> </w:t>
      </w:r>
      <w:r>
        <w:t>discussions</w:t>
      </w:r>
      <w:r>
        <w:rPr>
          <w:spacing w:val="1"/>
        </w:rPr>
        <w:t xml:space="preserve"> </w:t>
      </w:r>
      <w:r>
        <w:t>and audit</w:t>
      </w:r>
      <w:r>
        <w:rPr>
          <w:spacing w:val="2"/>
        </w:rPr>
        <w:t xml:space="preserve"> </w:t>
      </w:r>
      <w:r>
        <w:t>of</w:t>
      </w:r>
      <w:r>
        <w:rPr>
          <w:spacing w:val="-2"/>
        </w:rPr>
        <w:t xml:space="preserve"> </w:t>
      </w:r>
      <w:r>
        <w:t>resources.</w:t>
      </w:r>
    </w:p>
    <w:p w:rsidR="00085AA2" w:rsidRDefault="00D20D58">
      <w:pPr>
        <w:pStyle w:val="Heading2"/>
        <w:spacing w:before="157"/>
      </w:pPr>
      <w:r>
        <w:t>Review</w:t>
      </w:r>
    </w:p>
    <w:p w:rsidR="00085AA2" w:rsidRDefault="00D20D58">
      <w:pPr>
        <w:pStyle w:val="BodyText"/>
        <w:spacing w:before="181"/>
      </w:pPr>
      <w:r>
        <w:t>The</w:t>
      </w:r>
      <w:r>
        <w:rPr>
          <w:spacing w:val="-4"/>
        </w:rPr>
        <w:t xml:space="preserve"> </w:t>
      </w:r>
      <w:r>
        <w:t>Physical</w:t>
      </w:r>
      <w:r>
        <w:rPr>
          <w:spacing w:val="-2"/>
        </w:rPr>
        <w:t xml:space="preserve"> </w:t>
      </w:r>
      <w:r>
        <w:t>Education</w:t>
      </w:r>
      <w:r>
        <w:rPr>
          <w:spacing w:val="-2"/>
        </w:rPr>
        <w:t xml:space="preserve"> </w:t>
      </w:r>
      <w:r>
        <w:t>policy</w:t>
      </w:r>
      <w:r>
        <w:rPr>
          <w:spacing w:val="-2"/>
        </w:rPr>
        <w:t xml:space="preserve"> </w:t>
      </w:r>
      <w:r>
        <w:t>will</w:t>
      </w:r>
      <w:r>
        <w:rPr>
          <w:spacing w:val="-1"/>
        </w:rPr>
        <w:t xml:space="preserve"> </w:t>
      </w:r>
      <w:r>
        <w:t>be</w:t>
      </w:r>
      <w:r>
        <w:rPr>
          <w:spacing w:val="-1"/>
        </w:rPr>
        <w:t xml:space="preserve"> </w:t>
      </w:r>
      <w:r>
        <w:t>reflected</w:t>
      </w:r>
      <w:r>
        <w:rPr>
          <w:spacing w:val="-4"/>
        </w:rPr>
        <w:t xml:space="preserve"> </w:t>
      </w:r>
      <w:r>
        <w:t>in</w:t>
      </w:r>
      <w:r>
        <w:rPr>
          <w:spacing w:val="-3"/>
        </w:rPr>
        <w:t xml:space="preserve"> </w:t>
      </w:r>
      <w:r>
        <w:t>our practise.</w:t>
      </w:r>
      <w:r>
        <w:rPr>
          <w:spacing w:val="-2"/>
        </w:rPr>
        <w:t xml:space="preserve"> </w:t>
      </w:r>
      <w:r>
        <w:t>The</w:t>
      </w:r>
      <w:r>
        <w:rPr>
          <w:spacing w:val="-4"/>
        </w:rPr>
        <w:t xml:space="preserve"> </w:t>
      </w:r>
      <w:r>
        <w:t>policy</w:t>
      </w:r>
      <w:r>
        <w:rPr>
          <w:spacing w:val="-3"/>
        </w:rPr>
        <w:t xml:space="preserve"> </w:t>
      </w:r>
      <w:r>
        <w:t>will</w:t>
      </w:r>
      <w:r>
        <w:rPr>
          <w:spacing w:val="-1"/>
        </w:rPr>
        <w:t xml:space="preserve"> </w:t>
      </w:r>
      <w:r>
        <w:t>be</w:t>
      </w:r>
      <w:r>
        <w:rPr>
          <w:spacing w:val="3"/>
        </w:rPr>
        <w:t xml:space="preserve"> </w:t>
      </w:r>
      <w:r>
        <w:t>reviewed annually.</w:t>
      </w:r>
    </w:p>
    <w:sectPr w:rsidR="00085AA2">
      <w:pgSz w:w="11910" w:h="16840"/>
      <w:pgMar w:top="620" w:right="62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3627F6"/>
    <w:multiLevelType w:val="hybridMultilevel"/>
    <w:tmpl w:val="A0962698"/>
    <w:lvl w:ilvl="0" w:tplc="13BEB124">
      <w:numFmt w:val="bullet"/>
      <w:lvlText w:val=""/>
      <w:lvlJc w:val="left"/>
      <w:pPr>
        <w:ind w:left="820" w:hanging="361"/>
      </w:pPr>
      <w:rPr>
        <w:rFonts w:ascii="Symbol" w:eastAsia="Symbol" w:hAnsi="Symbol" w:cs="Symbol" w:hint="default"/>
        <w:w w:val="99"/>
        <w:sz w:val="20"/>
        <w:szCs w:val="20"/>
        <w:lang w:val="en-US" w:eastAsia="en-US" w:bidi="ar-SA"/>
      </w:rPr>
    </w:lvl>
    <w:lvl w:ilvl="1" w:tplc="4A4238A8">
      <w:numFmt w:val="bullet"/>
      <w:lvlText w:val="•"/>
      <w:lvlJc w:val="left"/>
      <w:pPr>
        <w:ind w:left="1804" w:hanging="361"/>
      </w:pPr>
      <w:rPr>
        <w:rFonts w:hint="default"/>
        <w:lang w:val="en-US" w:eastAsia="en-US" w:bidi="ar-SA"/>
      </w:rPr>
    </w:lvl>
    <w:lvl w:ilvl="2" w:tplc="0FE41DD8">
      <w:numFmt w:val="bullet"/>
      <w:lvlText w:val="•"/>
      <w:lvlJc w:val="left"/>
      <w:pPr>
        <w:ind w:left="2789" w:hanging="361"/>
      </w:pPr>
      <w:rPr>
        <w:rFonts w:hint="default"/>
        <w:lang w:val="en-US" w:eastAsia="en-US" w:bidi="ar-SA"/>
      </w:rPr>
    </w:lvl>
    <w:lvl w:ilvl="3" w:tplc="3A7C1284">
      <w:numFmt w:val="bullet"/>
      <w:lvlText w:val="•"/>
      <w:lvlJc w:val="left"/>
      <w:pPr>
        <w:ind w:left="3773" w:hanging="361"/>
      </w:pPr>
      <w:rPr>
        <w:rFonts w:hint="default"/>
        <w:lang w:val="en-US" w:eastAsia="en-US" w:bidi="ar-SA"/>
      </w:rPr>
    </w:lvl>
    <w:lvl w:ilvl="4" w:tplc="D50A9B9A">
      <w:numFmt w:val="bullet"/>
      <w:lvlText w:val="•"/>
      <w:lvlJc w:val="left"/>
      <w:pPr>
        <w:ind w:left="4758" w:hanging="361"/>
      </w:pPr>
      <w:rPr>
        <w:rFonts w:hint="default"/>
        <w:lang w:val="en-US" w:eastAsia="en-US" w:bidi="ar-SA"/>
      </w:rPr>
    </w:lvl>
    <w:lvl w:ilvl="5" w:tplc="DF52C848">
      <w:numFmt w:val="bullet"/>
      <w:lvlText w:val="•"/>
      <w:lvlJc w:val="left"/>
      <w:pPr>
        <w:ind w:left="5743" w:hanging="361"/>
      </w:pPr>
      <w:rPr>
        <w:rFonts w:hint="default"/>
        <w:lang w:val="en-US" w:eastAsia="en-US" w:bidi="ar-SA"/>
      </w:rPr>
    </w:lvl>
    <w:lvl w:ilvl="6" w:tplc="2C82F7F6">
      <w:numFmt w:val="bullet"/>
      <w:lvlText w:val="•"/>
      <w:lvlJc w:val="left"/>
      <w:pPr>
        <w:ind w:left="6727" w:hanging="361"/>
      </w:pPr>
      <w:rPr>
        <w:rFonts w:hint="default"/>
        <w:lang w:val="en-US" w:eastAsia="en-US" w:bidi="ar-SA"/>
      </w:rPr>
    </w:lvl>
    <w:lvl w:ilvl="7" w:tplc="576A1180">
      <w:numFmt w:val="bullet"/>
      <w:lvlText w:val="•"/>
      <w:lvlJc w:val="left"/>
      <w:pPr>
        <w:ind w:left="7712" w:hanging="361"/>
      </w:pPr>
      <w:rPr>
        <w:rFonts w:hint="default"/>
        <w:lang w:val="en-US" w:eastAsia="en-US" w:bidi="ar-SA"/>
      </w:rPr>
    </w:lvl>
    <w:lvl w:ilvl="8" w:tplc="CD5E127A">
      <w:numFmt w:val="bullet"/>
      <w:lvlText w:val="•"/>
      <w:lvlJc w:val="left"/>
      <w:pPr>
        <w:ind w:left="8697" w:hanging="361"/>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AA2"/>
    <w:rsid w:val="00085AA2"/>
    <w:rsid w:val="00274B3F"/>
    <w:rsid w:val="003805FE"/>
    <w:rsid w:val="00B67AE0"/>
    <w:rsid w:val="00D20D58"/>
    <w:rsid w:val="00E86CDF"/>
    <w:rsid w:val="00EA4D5F"/>
    <w:rsid w:val="00F64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1C1120-9D53-4174-94E7-C7C49A8A7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rPr>
  </w:style>
  <w:style w:type="paragraph" w:styleId="Heading1">
    <w:name w:val="heading 1"/>
    <w:basedOn w:val="Normal"/>
    <w:uiPriority w:val="1"/>
    <w:qFormat/>
    <w:pPr>
      <w:ind w:left="100"/>
      <w:outlineLvl w:val="0"/>
    </w:pPr>
    <w:rPr>
      <w:rFonts w:ascii="Arial" w:eastAsia="Arial" w:hAnsi="Arial" w:cs="Arial"/>
      <w:b/>
      <w:bCs/>
      <w:sz w:val="28"/>
      <w:szCs w:val="28"/>
    </w:rPr>
  </w:style>
  <w:style w:type="paragraph" w:styleId="Heading2">
    <w:name w:val="heading 2"/>
    <w:basedOn w:val="Normal"/>
    <w:uiPriority w:val="1"/>
    <w:qFormat/>
    <w:pPr>
      <w:ind w:left="100"/>
      <w:outlineLvl w:val="1"/>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style>
  <w:style w:type="paragraph" w:styleId="Title">
    <w:name w:val="Title"/>
    <w:basedOn w:val="Normal"/>
    <w:uiPriority w:val="1"/>
    <w:qFormat/>
    <w:pPr>
      <w:spacing w:before="88"/>
      <w:ind w:left="2853" w:right="1456" w:firstLine="201"/>
    </w:pPr>
    <w:rPr>
      <w:rFonts w:ascii="Arial" w:eastAsia="Arial" w:hAnsi="Arial" w:cs="Arial"/>
      <w:b/>
      <w:bCs/>
      <w:sz w:val="40"/>
      <w:szCs w:val="40"/>
    </w:rPr>
  </w:style>
  <w:style w:type="paragraph" w:styleId="ListParagraph">
    <w:name w:val="List Paragraph"/>
    <w:basedOn w:val="Normal"/>
    <w:uiPriority w:val="1"/>
    <w:qFormat/>
    <w:pPr>
      <w:spacing w:before="158"/>
      <w:ind w:left="820" w:right="114" w:hanging="361"/>
    </w:pPr>
  </w:style>
  <w:style w:type="paragraph" w:customStyle="1" w:styleId="TableParagraph">
    <w:name w:val="Table Paragraph"/>
    <w:basedOn w:val="Normal"/>
    <w:uiPriority w:val="1"/>
    <w:qFormat/>
    <w:pPr>
      <w:ind w:left="107"/>
    </w:pPr>
  </w:style>
  <w:style w:type="paragraph" w:styleId="BalloonText">
    <w:name w:val="Balloon Text"/>
    <w:basedOn w:val="Normal"/>
    <w:link w:val="BalloonTextChar"/>
    <w:uiPriority w:val="99"/>
    <w:semiHidden/>
    <w:unhideWhenUsed/>
    <w:rsid w:val="00EA4D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4D5F"/>
    <w:rPr>
      <w:rFonts w:ascii="Segoe UI" w:eastAsia="Arial MT"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1242</Words>
  <Characters>7084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Kington Primary School</Company>
  <LinksUpToDate>false</LinksUpToDate>
  <CharactersWithSpaces>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Bretherton</dc:creator>
  <cp:lastModifiedBy>Angharad Welson</cp:lastModifiedBy>
  <cp:revision>2</cp:revision>
  <cp:lastPrinted>2024-01-08T08:53:00Z</cp:lastPrinted>
  <dcterms:created xsi:type="dcterms:W3CDTF">2025-04-29T15:41:00Z</dcterms:created>
  <dcterms:modified xsi:type="dcterms:W3CDTF">2025-04-29T15:41:00Z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2020-01-13T00:00:00Z</vt:filetime>
  </property>
  <property fmtid="{D5CDD505-2E9C-101B-9397-08002B2CF9AE}" pid="3" name="Creator">
    <vt:lpwstr>Microsoft® Word 2013</vt:lpwstr>
  </property>
  <property fmtid="{D5CDD505-2E9C-101B-9397-08002B2CF9AE}" pid="4" name="LastSaved">
    <vt:filetime>2022-11-17T00:00:00Z</vt:filetime>
  </property>
</Properties>
</file>